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5CB4" w14:textId="6E7351F5" w:rsidR="00EB1145" w:rsidRPr="007C1E54" w:rsidRDefault="008B07C8" w:rsidP="008B07C8">
      <w:pPr>
        <w:spacing w:after="0"/>
        <w:jc w:val="center"/>
        <w:rPr>
          <w:rFonts w:cstheme="minorHAnsi"/>
          <w:b/>
          <w:bCs/>
          <w:sz w:val="24"/>
          <w:szCs w:val="24"/>
        </w:rPr>
      </w:pPr>
      <w:r w:rsidRPr="007C1E54">
        <w:rPr>
          <w:rFonts w:cstheme="minorHAnsi"/>
          <w:b/>
          <w:bCs/>
          <w:noProof/>
          <w:sz w:val="24"/>
          <w:szCs w:val="24"/>
        </w:rPr>
        <w:drawing>
          <wp:inline distT="0" distB="0" distL="0" distR="0" wp14:anchorId="591C1F1C" wp14:editId="2EBE8ED3">
            <wp:extent cx="3327400" cy="1874005"/>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50485" cy="1887007"/>
                    </a:xfrm>
                    <a:prstGeom prst="rect">
                      <a:avLst/>
                    </a:prstGeom>
                  </pic:spPr>
                </pic:pic>
              </a:graphicData>
            </a:graphic>
          </wp:inline>
        </w:drawing>
      </w:r>
    </w:p>
    <w:p w14:paraId="4DA06DC6" w14:textId="77777777" w:rsidR="00F84ADE" w:rsidRPr="007C1E54" w:rsidRDefault="00F84ADE" w:rsidP="00122715">
      <w:pPr>
        <w:spacing w:after="0"/>
        <w:jc w:val="center"/>
        <w:rPr>
          <w:rFonts w:cstheme="minorHAnsi"/>
          <w:b/>
          <w:bCs/>
          <w:sz w:val="24"/>
          <w:szCs w:val="24"/>
        </w:rPr>
      </w:pPr>
    </w:p>
    <w:p w14:paraId="0198086C" w14:textId="77777777" w:rsidR="00F84ADE" w:rsidRPr="007C1E54" w:rsidRDefault="00F84ADE" w:rsidP="00122715">
      <w:pPr>
        <w:spacing w:after="0"/>
        <w:jc w:val="center"/>
        <w:rPr>
          <w:rFonts w:cstheme="minorHAnsi"/>
          <w:b/>
          <w:bCs/>
          <w:sz w:val="24"/>
          <w:szCs w:val="24"/>
        </w:rPr>
      </w:pPr>
    </w:p>
    <w:p w14:paraId="79487CDD" w14:textId="77777777" w:rsidR="00AE31E4" w:rsidRPr="007C1E54" w:rsidRDefault="00122715" w:rsidP="00122715">
      <w:pPr>
        <w:spacing w:after="0"/>
        <w:jc w:val="center"/>
        <w:rPr>
          <w:rFonts w:cstheme="minorHAnsi"/>
          <w:b/>
          <w:bCs/>
          <w:sz w:val="72"/>
          <w:szCs w:val="72"/>
        </w:rPr>
      </w:pPr>
      <w:r w:rsidRPr="007C1E54">
        <w:rPr>
          <w:rFonts w:cstheme="minorHAnsi"/>
          <w:b/>
          <w:bCs/>
          <w:sz w:val="72"/>
          <w:szCs w:val="72"/>
        </w:rPr>
        <w:t xml:space="preserve">A </w:t>
      </w:r>
      <w:r w:rsidR="003231CA" w:rsidRPr="007C1E54">
        <w:rPr>
          <w:rFonts w:cstheme="minorHAnsi"/>
          <w:b/>
          <w:bCs/>
          <w:sz w:val="72"/>
          <w:szCs w:val="72"/>
        </w:rPr>
        <w:t xml:space="preserve">SUPPORTIVE </w:t>
      </w:r>
      <w:r w:rsidR="00EB1145" w:rsidRPr="007C1E54">
        <w:rPr>
          <w:rFonts w:cstheme="minorHAnsi"/>
          <w:b/>
          <w:bCs/>
          <w:sz w:val="72"/>
          <w:szCs w:val="72"/>
        </w:rPr>
        <w:t>ACTION PLAN</w:t>
      </w:r>
    </w:p>
    <w:p w14:paraId="51883C28" w14:textId="04DBEAD4" w:rsidR="00EB1145" w:rsidRPr="007C1E54" w:rsidRDefault="00EB1145" w:rsidP="00122715">
      <w:pPr>
        <w:spacing w:after="0"/>
        <w:jc w:val="center"/>
        <w:rPr>
          <w:rFonts w:cstheme="minorHAnsi"/>
          <w:b/>
          <w:bCs/>
          <w:sz w:val="72"/>
          <w:szCs w:val="72"/>
        </w:rPr>
      </w:pPr>
      <w:r w:rsidRPr="007C1E54">
        <w:rPr>
          <w:rFonts w:cstheme="minorHAnsi"/>
          <w:b/>
          <w:bCs/>
          <w:sz w:val="72"/>
          <w:szCs w:val="72"/>
        </w:rPr>
        <w:t xml:space="preserve">FOR </w:t>
      </w:r>
      <w:r w:rsidR="00122715" w:rsidRPr="007C1E54">
        <w:rPr>
          <w:rFonts w:cstheme="minorHAnsi"/>
          <w:b/>
          <w:bCs/>
          <w:sz w:val="72"/>
          <w:szCs w:val="72"/>
        </w:rPr>
        <w:t>PATIENTS, CAREGIVERS AND</w:t>
      </w:r>
      <w:r w:rsidR="003231CA" w:rsidRPr="007C1E54">
        <w:rPr>
          <w:rFonts w:cstheme="minorHAnsi"/>
          <w:b/>
          <w:bCs/>
          <w:sz w:val="72"/>
          <w:szCs w:val="72"/>
        </w:rPr>
        <w:t xml:space="preserve"> ORGANIZATION</w:t>
      </w:r>
      <w:r w:rsidR="00F84ADE" w:rsidRPr="007C1E54">
        <w:rPr>
          <w:rFonts w:cstheme="minorHAnsi"/>
          <w:b/>
          <w:bCs/>
          <w:sz w:val="72"/>
          <w:szCs w:val="72"/>
        </w:rPr>
        <w:t>S</w:t>
      </w:r>
    </w:p>
    <w:p w14:paraId="03CC72ED" w14:textId="6B04BF22" w:rsidR="00AE31E4" w:rsidRDefault="00AE31E4" w:rsidP="00122715">
      <w:pPr>
        <w:spacing w:after="0"/>
        <w:jc w:val="center"/>
        <w:rPr>
          <w:rFonts w:cstheme="minorHAnsi"/>
          <w:b/>
          <w:bCs/>
          <w:sz w:val="24"/>
          <w:szCs w:val="24"/>
        </w:rPr>
      </w:pPr>
    </w:p>
    <w:p w14:paraId="30255CFC" w14:textId="246CFD1A" w:rsidR="007C1E54" w:rsidRDefault="007C1E54" w:rsidP="00122715">
      <w:pPr>
        <w:spacing w:after="0"/>
        <w:jc w:val="center"/>
        <w:rPr>
          <w:rFonts w:cstheme="minorHAnsi"/>
          <w:b/>
          <w:bCs/>
          <w:sz w:val="24"/>
          <w:szCs w:val="24"/>
        </w:rPr>
      </w:pPr>
    </w:p>
    <w:p w14:paraId="043681DA" w14:textId="3A202C89" w:rsidR="007C1E54" w:rsidRDefault="007C1E54" w:rsidP="00122715">
      <w:pPr>
        <w:spacing w:after="0"/>
        <w:jc w:val="center"/>
        <w:rPr>
          <w:rFonts w:cstheme="minorHAnsi"/>
          <w:b/>
          <w:bCs/>
          <w:sz w:val="24"/>
          <w:szCs w:val="24"/>
        </w:rPr>
      </w:pPr>
    </w:p>
    <w:p w14:paraId="7F596147" w14:textId="22F5D502" w:rsidR="007C1E54" w:rsidRDefault="007C1E54" w:rsidP="00122715">
      <w:pPr>
        <w:spacing w:after="0"/>
        <w:jc w:val="center"/>
        <w:rPr>
          <w:rFonts w:cstheme="minorHAnsi"/>
          <w:b/>
          <w:bCs/>
          <w:sz w:val="24"/>
          <w:szCs w:val="24"/>
        </w:rPr>
      </w:pPr>
    </w:p>
    <w:p w14:paraId="4BF97D13" w14:textId="3D402974" w:rsidR="007C1E54" w:rsidRDefault="007C1E54" w:rsidP="00122715">
      <w:pPr>
        <w:spacing w:after="0"/>
        <w:jc w:val="center"/>
        <w:rPr>
          <w:rFonts w:cstheme="minorHAnsi"/>
          <w:b/>
          <w:bCs/>
          <w:sz w:val="24"/>
          <w:szCs w:val="24"/>
        </w:rPr>
      </w:pPr>
    </w:p>
    <w:p w14:paraId="61832207" w14:textId="77777777" w:rsidR="007C1E54" w:rsidRPr="007C1E54" w:rsidRDefault="007C1E54" w:rsidP="00122715">
      <w:pPr>
        <w:spacing w:after="0"/>
        <w:jc w:val="center"/>
        <w:rPr>
          <w:rFonts w:cstheme="minorHAnsi"/>
          <w:b/>
          <w:bCs/>
          <w:sz w:val="24"/>
          <w:szCs w:val="24"/>
        </w:rPr>
      </w:pPr>
    </w:p>
    <w:p w14:paraId="2F7F36CD" w14:textId="6D6FEBBD" w:rsidR="008B07C8" w:rsidRPr="007C1E54" w:rsidRDefault="008B07C8" w:rsidP="00122715">
      <w:pPr>
        <w:spacing w:after="0"/>
        <w:jc w:val="center"/>
        <w:rPr>
          <w:rFonts w:cstheme="minorHAnsi"/>
          <w:b/>
          <w:bCs/>
          <w:sz w:val="24"/>
          <w:szCs w:val="24"/>
        </w:rPr>
      </w:pPr>
      <w:r w:rsidRPr="007C1E54">
        <w:rPr>
          <w:rFonts w:cstheme="minorHAnsi"/>
          <w:b/>
          <w:bCs/>
          <w:noProof/>
          <w:sz w:val="24"/>
          <w:szCs w:val="24"/>
        </w:rPr>
        <w:drawing>
          <wp:inline distT="0" distB="0" distL="0" distR="0" wp14:anchorId="79B399BB" wp14:editId="5A85CF13">
            <wp:extent cx="3699173" cy="2192235"/>
            <wp:effectExtent l="0" t="0" r="0" b="0"/>
            <wp:docPr id="3" name="Picture 3" descr="A picture containing text,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ool, wrenc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17122" cy="2202872"/>
                    </a:xfrm>
                    <a:prstGeom prst="rect">
                      <a:avLst/>
                    </a:prstGeom>
                  </pic:spPr>
                </pic:pic>
              </a:graphicData>
            </a:graphic>
          </wp:inline>
        </w:drawing>
      </w:r>
    </w:p>
    <w:p w14:paraId="3D0545C3" w14:textId="399C6B95" w:rsidR="008B07C8" w:rsidRPr="007C1E54" w:rsidRDefault="008B07C8" w:rsidP="00122715">
      <w:pPr>
        <w:jc w:val="center"/>
        <w:rPr>
          <w:rFonts w:cstheme="minorHAnsi"/>
          <w:b/>
          <w:bCs/>
          <w:sz w:val="24"/>
          <w:szCs w:val="24"/>
        </w:rPr>
      </w:pPr>
    </w:p>
    <w:p w14:paraId="614C304C" w14:textId="5A0DB570" w:rsidR="00AE31E4" w:rsidRPr="007C1E54" w:rsidRDefault="00AE31E4" w:rsidP="00122715">
      <w:pPr>
        <w:jc w:val="center"/>
        <w:rPr>
          <w:rFonts w:cstheme="minorHAnsi"/>
          <w:b/>
          <w:bCs/>
          <w:sz w:val="24"/>
          <w:szCs w:val="24"/>
        </w:rPr>
      </w:pPr>
    </w:p>
    <w:p w14:paraId="7A0F877C" w14:textId="7C592BFA" w:rsidR="00122715" w:rsidRPr="007C1E54" w:rsidRDefault="00AE31E4" w:rsidP="00122715">
      <w:pPr>
        <w:jc w:val="center"/>
        <w:rPr>
          <w:rFonts w:cstheme="minorHAnsi"/>
          <w:b/>
          <w:bCs/>
          <w:sz w:val="24"/>
          <w:szCs w:val="24"/>
        </w:rPr>
      </w:pPr>
      <w:r w:rsidRPr="007C1E54">
        <w:rPr>
          <w:rFonts w:cstheme="minorHAnsi"/>
          <w:b/>
          <w:bCs/>
          <w:sz w:val="24"/>
          <w:szCs w:val="24"/>
        </w:rPr>
        <w:t>J</w:t>
      </w:r>
      <w:r w:rsidR="00122715" w:rsidRPr="007C1E54">
        <w:rPr>
          <w:rFonts w:cstheme="minorHAnsi"/>
          <w:b/>
          <w:bCs/>
          <w:sz w:val="24"/>
          <w:szCs w:val="24"/>
        </w:rPr>
        <w:t>oin AMS Healthcare to help make patient digital interaction with the health system more compassionate, inclusive and user friendly</w:t>
      </w:r>
      <w:r w:rsidR="00E13B84" w:rsidRPr="007C1E54">
        <w:rPr>
          <w:rFonts w:cstheme="minorHAnsi"/>
          <w:b/>
          <w:bCs/>
          <w:sz w:val="24"/>
          <w:szCs w:val="24"/>
        </w:rPr>
        <w:t>.</w:t>
      </w:r>
    </w:p>
    <w:p w14:paraId="5CC02964" w14:textId="77777777" w:rsidR="007C1E54" w:rsidRPr="007C1E54" w:rsidRDefault="007C1E54">
      <w:pPr>
        <w:rPr>
          <w:rFonts w:cstheme="minorHAnsi"/>
          <w:sz w:val="24"/>
          <w:szCs w:val="24"/>
        </w:rPr>
      </w:pPr>
    </w:p>
    <w:p w14:paraId="604B2882" w14:textId="77777777" w:rsidR="007C1E54" w:rsidRPr="007C1E54" w:rsidRDefault="007C1E54">
      <w:pPr>
        <w:rPr>
          <w:rFonts w:cstheme="minorHAnsi"/>
          <w:sz w:val="24"/>
          <w:szCs w:val="24"/>
        </w:rPr>
      </w:pPr>
    </w:p>
    <w:p w14:paraId="6B79F3E8" w14:textId="658CA963" w:rsidR="00E13B84" w:rsidRPr="007C1E54" w:rsidRDefault="00A679E8">
      <w:pPr>
        <w:rPr>
          <w:rFonts w:cstheme="minorHAnsi"/>
          <w:sz w:val="24"/>
          <w:szCs w:val="24"/>
        </w:rPr>
      </w:pPr>
      <w:r w:rsidRPr="007C1E54">
        <w:rPr>
          <w:rFonts w:cstheme="minorHAnsi"/>
          <w:sz w:val="24"/>
          <w:szCs w:val="24"/>
        </w:rPr>
        <w:t xml:space="preserve">To help us champion digital tools </w:t>
      </w:r>
      <w:r w:rsidR="00560C23" w:rsidRPr="007C1E54">
        <w:rPr>
          <w:rFonts w:cstheme="minorHAnsi"/>
          <w:sz w:val="24"/>
          <w:szCs w:val="24"/>
        </w:rPr>
        <w:t xml:space="preserve">that can better help patients </w:t>
      </w:r>
      <w:r w:rsidRPr="007C1E54">
        <w:rPr>
          <w:rFonts w:cstheme="minorHAnsi"/>
          <w:sz w:val="24"/>
          <w:szCs w:val="24"/>
        </w:rPr>
        <w:t>and caregivers navigate th</w:t>
      </w:r>
      <w:r w:rsidR="00560C23" w:rsidRPr="007C1E54">
        <w:rPr>
          <w:rFonts w:cstheme="minorHAnsi"/>
          <w:sz w:val="24"/>
          <w:szCs w:val="24"/>
        </w:rPr>
        <w:t xml:space="preserve">eir patient journey we have put together this guide that outlines key messages and </w:t>
      </w:r>
      <w:r w:rsidR="009A72C5" w:rsidRPr="007C1E54">
        <w:rPr>
          <w:rFonts w:cstheme="minorHAnsi"/>
          <w:sz w:val="24"/>
          <w:szCs w:val="24"/>
        </w:rPr>
        <w:t xml:space="preserve">requests </w:t>
      </w:r>
      <w:r w:rsidR="00A205EB" w:rsidRPr="007C1E54">
        <w:rPr>
          <w:rFonts w:cstheme="minorHAnsi"/>
          <w:sz w:val="24"/>
          <w:szCs w:val="24"/>
        </w:rPr>
        <w:t>targeted to the various decision</w:t>
      </w:r>
      <w:r w:rsidR="00027DAF" w:rsidRPr="007C1E54">
        <w:rPr>
          <w:rFonts w:cstheme="minorHAnsi"/>
          <w:sz w:val="24"/>
          <w:szCs w:val="24"/>
        </w:rPr>
        <w:t>-</w:t>
      </w:r>
      <w:r w:rsidR="00A205EB" w:rsidRPr="007C1E54">
        <w:rPr>
          <w:rFonts w:cstheme="minorHAnsi"/>
          <w:sz w:val="24"/>
          <w:szCs w:val="24"/>
        </w:rPr>
        <w:t>maker</w:t>
      </w:r>
      <w:r w:rsidR="00295543" w:rsidRPr="007C1E54">
        <w:rPr>
          <w:rFonts w:cstheme="minorHAnsi"/>
          <w:sz w:val="24"/>
          <w:szCs w:val="24"/>
        </w:rPr>
        <w:t>s and s</w:t>
      </w:r>
      <w:r w:rsidR="00155D2B" w:rsidRPr="007C1E54">
        <w:rPr>
          <w:rFonts w:cstheme="minorHAnsi"/>
          <w:sz w:val="24"/>
          <w:szCs w:val="24"/>
        </w:rPr>
        <w:t>takeholder groups</w:t>
      </w:r>
      <w:r w:rsidR="00C31954" w:rsidRPr="007C1E54">
        <w:rPr>
          <w:rFonts w:cstheme="minorHAnsi"/>
          <w:sz w:val="24"/>
          <w:szCs w:val="24"/>
        </w:rPr>
        <w:t xml:space="preserve"> </w:t>
      </w:r>
      <w:r w:rsidR="00295543" w:rsidRPr="007C1E54">
        <w:rPr>
          <w:rFonts w:cstheme="minorHAnsi"/>
          <w:sz w:val="24"/>
          <w:szCs w:val="24"/>
        </w:rPr>
        <w:t>with whom you may meet</w:t>
      </w:r>
      <w:r w:rsidR="00C31954" w:rsidRPr="007C1E54">
        <w:rPr>
          <w:rFonts w:cstheme="minorHAnsi"/>
          <w:sz w:val="24"/>
          <w:szCs w:val="24"/>
        </w:rPr>
        <w:t>:</w:t>
      </w:r>
    </w:p>
    <w:p w14:paraId="72DDAB96" w14:textId="3D0C7FB2" w:rsidR="006F28B5" w:rsidRPr="007C1E54" w:rsidRDefault="006F28B5">
      <w:pPr>
        <w:rPr>
          <w:rFonts w:cstheme="minorHAnsi"/>
          <w:sz w:val="24"/>
          <w:szCs w:val="24"/>
        </w:rPr>
      </w:pPr>
    </w:p>
    <w:sdt>
      <w:sdtPr>
        <w:rPr>
          <w:rFonts w:asciiTheme="minorHAnsi" w:eastAsiaTheme="minorEastAsia" w:hAnsiTheme="minorHAnsi" w:cstheme="minorBidi"/>
          <w:color w:val="auto"/>
          <w:sz w:val="24"/>
          <w:szCs w:val="24"/>
        </w:rPr>
        <w:id w:val="1093584712"/>
        <w:docPartObj>
          <w:docPartGallery w:val="Table of Contents"/>
          <w:docPartUnique/>
        </w:docPartObj>
      </w:sdtPr>
      <w:sdtEndPr>
        <w:rPr>
          <w:b/>
          <w:bCs/>
          <w:noProof/>
        </w:rPr>
      </w:sdtEndPr>
      <w:sdtContent>
        <w:p w14:paraId="46A27D86" w14:textId="3F418B6B" w:rsidR="007C1E54" w:rsidRDefault="007C1E54">
          <w:pPr>
            <w:pStyle w:val="TOCHeading"/>
            <w:rPr>
              <w:sz w:val="24"/>
              <w:szCs w:val="24"/>
            </w:rPr>
          </w:pPr>
        </w:p>
        <w:p w14:paraId="32D93E5C" w14:textId="41C1E607" w:rsidR="009B426A" w:rsidRPr="007C1E54" w:rsidRDefault="009B426A">
          <w:pPr>
            <w:pStyle w:val="TOCHeading"/>
          </w:pPr>
          <w:r w:rsidRPr="007C1E54">
            <w:t>Contents</w:t>
          </w:r>
        </w:p>
        <w:p w14:paraId="67BF720A" w14:textId="61C8BB82" w:rsidR="00FC0014" w:rsidRDefault="009B426A">
          <w:pPr>
            <w:pStyle w:val="TOC1"/>
            <w:tabs>
              <w:tab w:val="right" w:leader="dot" w:pos="9350"/>
            </w:tabs>
            <w:rPr>
              <w:noProof/>
              <w:lang w:eastAsia="en-CA"/>
            </w:rPr>
          </w:pPr>
          <w:r w:rsidRPr="007C1E54">
            <w:rPr>
              <w:sz w:val="24"/>
              <w:szCs w:val="24"/>
            </w:rPr>
            <w:fldChar w:fldCharType="begin"/>
          </w:r>
          <w:r w:rsidRPr="007C1E54">
            <w:rPr>
              <w:sz w:val="24"/>
              <w:szCs w:val="24"/>
            </w:rPr>
            <w:instrText xml:space="preserve"> TOC \o "1-3" \h \z \u </w:instrText>
          </w:r>
          <w:r w:rsidRPr="007C1E54">
            <w:rPr>
              <w:sz w:val="24"/>
              <w:szCs w:val="24"/>
            </w:rPr>
            <w:fldChar w:fldCharType="separate"/>
          </w:r>
          <w:hyperlink w:anchor="_Toc84924748" w:history="1">
            <w:r w:rsidR="00FC0014" w:rsidRPr="005205D5">
              <w:rPr>
                <w:rStyle w:val="Hyperlink"/>
                <w:noProof/>
              </w:rPr>
              <w:t>Group 1: Health Organizations with Patient Portals (hospitals, clinics, labs)</w:t>
            </w:r>
            <w:r w:rsidR="00FC0014">
              <w:rPr>
                <w:noProof/>
                <w:webHidden/>
              </w:rPr>
              <w:tab/>
            </w:r>
            <w:r w:rsidR="00FC0014">
              <w:rPr>
                <w:noProof/>
                <w:webHidden/>
              </w:rPr>
              <w:fldChar w:fldCharType="begin"/>
            </w:r>
            <w:r w:rsidR="00FC0014">
              <w:rPr>
                <w:noProof/>
                <w:webHidden/>
              </w:rPr>
              <w:instrText xml:space="preserve"> PAGEREF _Toc84924748 \h </w:instrText>
            </w:r>
            <w:r w:rsidR="00FC0014">
              <w:rPr>
                <w:noProof/>
                <w:webHidden/>
              </w:rPr>
            </w:r>
            <w:r w:rsidR="00FC0014">
              <w:rPr>
                <w:noProof/>
                <w:webHidden/>
              </w:rPr>
              <w:fldChar w:fldCharType="separate"/>
            </w:r>
            <w:r w:rsidR="00FC0014">
              <w:rPr>
                <w:noProof/>
                <w:webHidden/>
              </w:rPr>
              <w:t>3</w:t>
            </w:r>
            <w:r w:rsidR="00FC0014">
              <w:rPr>
                <w:noProof/>
                <w:webHidden/>
              </w:rPr>
              <w:fldChar w:fldCharType="end"/>
            </w:r>
          </w:hyperlink>
        </w:p>
        <w:p w14:paraId="3686C652" w14:textId="02B64B17" w:rsidR="00FC0014" w:rsidRDefault="00FC0014">
          <w:pPr>
            <w:pStyle w:val="TOC1"/>
            <w:tabs>
              <w:tab w:val="right" w:leader="dot" w:pos="9350"/>
            </w:tabs>
            <w:rPr>
              <w:noProof/>
              <w:lang w:eastAsia="en-CA"/>
            </w:rPr>
          </w:pPr>
          <w:hyperlink w:anchor="_Toc84924749" w:history="1">
            <w:r w:rsidRPr="005205D5">
              <w:rPr>
                <w:rStyle w:val="Hyperlink"/>
                <w:noProof/>
              </w:rPr>
              <w:t>Group II: Federal Government Officials:</w:t>
            </w:r>
            <w:r>
              <w:rPr>
                <w:noProof/>
                <w:webHidden/>
              </w:rPr>
              <w:tab/>
            </w:r>
            <w:r>
              <w:rPr>
                <w:noProof/>
                <w:webHidden/>
              </w:rPr>
              <w:fldChar w:fldCharType="begin"/>
            </w:r>
            <w:r>
              <w:rPr>
                <w:noProof/>
                <w:webHidden/>
              </w:rPr>
              <w:instrText xml:space="preserve"> PAGEREF _Toc84924749 \h </w:instrText>
            </w:r>
            <w:r>
              <w:rPr>
                <w:noProof/>
                <w:webHidden/>
              </w:rPr>
            </w:r>
            <w:r>
              <w:rPr>
                <w:noProof/>
                <w:webHidden/>
              </w:rPr>
              <w:fldChar w:fldCharType="separate"/>
            </w:r>
            <w:r>
              <w:rPr>
                <w:noProof/>
                <w:webHidden/>
              </w:rPr>
              <w:t>5</w:t>
            </w:r>
            <w:r>
              <w:rPr>
                <w:noProof/>
                <w:webHidden/>
              </w:rPr>
              <w:fldChar w:fldCharType="end"/>
            </w:r>
          </w:hyperlink>
        </w:p>
        <w:p w14:paraId="6B7305B6" w14:textId="3BBCDB51" w:rsidR="00FC0014" w:rsidRDefault="00FC0014">
          <w:pPr>
            <w:pStyle w:val="TOC1"/>
            <w:tabs>
              <w:tab w:val="right" w:leader="dot" w:pos="9350"/>
            </w:tabs>
            <w:rPr>
              <w:noProof/>
              <w:lang w:eastAsia="en-CA"/>
            </w:rPr>
          </w:pPr>
          <w:hyperlink w:anchor="_Toc84924750" w:history="1">
            <w:r w:rsidRPr="005205D5">
              <w:rPr>
                <w:rStyle w:val="Hyperlink"/>
                <w:noProof/>
              </w:rPr>
              <w:t>Group III: Provincial Government</w:t>
            </w:r>
            <w:r>
              <w:rPr>
                <w:noProof/>
                <w:webHidden/>
              </w:rPr>
              <w:tab/>
            </w:r>
            <w:r>
              <w:rPr>
                <w:noProof/>
                <w:webHidden/>
              </w:rPr>
              <w:fldChar w:fldCharType="begin"/>
            </w:r>
            <w:r>
              <w:rPr>
                <w:noProof/>
                <w:webHidden/>
              </w:rPr>
              <w:instrText xml:space="preserve"> PAGEREF _Toc84924750 \h </w:instrText>
            </w:r>
            <w:r>
              <w:rPr>
                <w:noProof/>
                <w:webHidden/>
              </w:rPr>
            </w:r>
            <w:r>
              <w:rPr>
                <w:noProof/>
                <w:webHidden/>
              </w:rPr>
              <w:fldChar w:fldCharType="separate"/>
            </w:r>
            <w:r>
              <w:rPr>
                <w:noProof/>
                <w:webHidden/>
              </w:rPr>
              <w:t>6</w:t>
            </w:r>
            <w:r>
              <w:rPr>
                <w:noProof/>
                <w:webHidden/>
              </w:rPr>
              <w:fldChar w:fldCharType="end"/>
            </w:r>
          </w:hyperlink>
        </w:p>
        <w:p w14:paraId="36AF13B9" w14:textId="488C1E42" w:rsidR="00FC0014" w:rsidRDefault="00FC0014">
          <w:pPr>
            <w:pStyle w:val="TOC1"/>
            <w:tabs>
              <w:tab w:val="right" w:leader="dot" w:pos="9350"/>
            </w:tabs>
            <w:rPr>
              <w:noProof/>
              <w:lang w:eastAsia="en-CA"/>
            </w:rPr>
          </w:pPr>
          <w:hyperlink w:anchor="_Toc84924751" w:history="1">
            <w:r w:rsidRPr="005205D5">
              <w:rPr>
                <w:rStyle w:val="Hyperlink"/>
                <w:noProof/>
              </w:rPr>
              <w:t>Group IV: Professional Colleges</w:t>
            </w:r>
            <w:r>
              <w:rPr>
                <w:noProof/>
                <w:webHidden/>
              </w:rPr>
              <w:tab/>
            </w:r>
            <w:r>
              <w:rPr>
                <w:noProof/>
                <w:webHidden/>
              </w:rPr>
              <w:fldChar w:fldCharType="begin"/>
            </w:r>
            <w:r>
              <w:rPr>
                <w:noProof/>
                <w:webHidden/>
              </w:rPr>
              <w:instrText xml:space="preserve"> PAGEREF _Toc84924751 \h </w:instrText>
            </w:r>
            <w:r>
              <w:rPr>
                <w:noProof/>
                <w:webHidden/>
              </w:rPr>
            </w:r>
            <w:r>
              <w:rPr>
                <w:noProof/>
                <w:webHidden/>
              </w:rPr>
              <w:fldChar w:fldCharType="separate"/>
            </w:r>
            <w:r>
              <w:rPr>
                <w:noProof/>
                <w:webHidden/>
              </w:rPr>
              <w:t>7</w:t>
            </w:r>
            <w:r>
              <w:rPr>
                <w:noProof/>
                <w:webHidden/>
              </w:rPr>
              <w:fldChar w:fldCharType="end"/>
            </w:r>
          </w:hyperlink>
        </w:p>
        <w:p w14:paraId="75947CBE" w14:textId="30D6BD61" w:rsidR="00FC0014" w:rsidRDefault="00FC0014">
          <w:pPr>
            <w:pStyle w:val="TOC1"/>
            <w:tabs>
              <w:tab w:val="right" w:leader="dot" w:pos="9350"/>
            </w:tabs>
            <w:rPr>
              <w:noProof/>
              <w:lang w:eastAsia="en-CA"/>
            </w:rPr>
          </w:pPr>
          <w:hyperlink w:anchor="_Toc84924752" w:history="1">
            <w:r w:rsidRPr="005205D5">
              <w:rPr>
                <w:rStyle w:val="Hyperlink"/>
                <w:noProof/>
              </w:rPr>
              <w:t>Contacting your MPP/MLA</w:t>
            </w:r>
            <w:r>
              <w:rPr>
                <w:noProof/>
                <w:webHidden/>
              </w:rPr>
              <w:tab/>
            </w:r>
            <w:r>
              <w:rPr>
                <w:noProof/>
                <w:webHidden/>
              </w:rPr>
              <w:fldChar w:fldCharType="begin"/>
            </w:r>
            <w:r>
              <w:rPr>
                <w:noProof/>
                <w:webHidden/>
              </w:rPr>
              <w:instrText xml:space="preserve"> PAGEREF _Toc84924752 \h </w:instrText>
            </w:r>
            <w:r>
              <w:rPr>
                <w:noProof/>
                <w:webHidden/>
              </w:rPr>
            </w:r>
            <w:r>
              <w:rPr>
                <w:noProof/>
                <w:webHidden/>
              </w:rPr>
              <w:fldChar w:fldCharType="separate"/>
            </w:r>
            <w:r>
              <w:rPr>
                <w:noProof/>
                <w:webHidden/>
              </w:rPr>
              <w:t>8</w:t>
            </w:r>
            <w:r>
              <w:rPr>
                <w:noProof/>
                <w:webHidden/>
              </w:rPr>
              <w:fldChar w:fldCharType="end"/>
            </w:r>
          </w:hyperlink>
        </w:p>
        <w:p w14:paraId="5C826B60" w14:textId="259CEDFE" w:rsidR="00FC0014" w:rsidRDefault="00FC0014">
          <w:pPr>
            <w:pStyle w:val="TOC1"/>
            <w:tabs>
              <w:tab w:val="right" w:leader="dot" w:pos="9350"/>
            </w:tabs>
            <w:rPr>
              <w:noProof/>
              <w:lang w:eastAsia="en-CA"/>
            </w:rPr>
          </w:pPr>
          <w:hyperlink w:anchor="_Toc84924753" w:history="1">
            <w:r w:rsidRPr="005205D5">
              <w:rPr>
                <w:rStyle w:val="Hyperlink"/>
                <w:noProof/>
              </w:rPr>
              <w:t>Step-by-Step: Meeting with your MPP/MLA</w:t>
            </w:r>
            <w:r>
              <w:rPr>
                <w:noProof/>
                <w:webHidden/>
              </w:rPr>
              <w:tab/>
            </w:r>
            <w:r>
              <w:rPr>
                <w:noProof/>
                <w:webHidden/>
              </w:rPr>
              <w:fldChar w:fldCharType="begin"/>
            </w:r>
            <w:r>
              <w:rPr>
                <w:noProof/>
                <w:webHidden/>
              </w:rPr>
              <w:instrText xml:space="preserve"> PAGEREF _Toc84924753 \h </w:instrText>
            </w:r>
            <w:r>
              <w:rPr>
                <w:noProof/>
                <w:webHidden/>
              </w:rPr>
            </w:r>
            <w:r>
              <w:rPr>
                <w:noProof/>
                <w:webHidden/>
              </w:rPr>
              <w:fldChar w:fldCharType="separate"/>
            </w:r>
            <w:r>
              <w:rPr>
                <w:noProof/>
                <w:webHidden/>
              </w:rPr>
              <w:t>9</w:t>
            </w:r>
            <w:r>
              <w:rPr>
                <w:noProof/>
                <w:webHidden/>
              </w:rPr>
              <w:fldChar w:fldCharType="end"/>
            </w:r>
          </w:hyperlink>
        </w:p>
        <w:p w14:paraId="533A2B5C" w14:textId="125E2083" w:rsidR="009B426A" w:rsidRPr="007C1E54" w:rsidRDefault="009B426A">
          <w:pPr>
            <w:rPr>
              <w:sz w:val="24"/>
              <w:szCs w:val="24"/>
            </w:rPr>
          </w:pPr>
          <w:r w:rsidRPr="007C1E54">
            <w:rPr>
              <w:b/>
              <w:bCs/>
              <w:noProof/>
              <w:sz w:val="24"/>
              <w:szCs w:val="24"/>
            </w:rPr>
            <w:fldChar w:fldCharType="end"/>
          </w:r>
        </w:p>
      </w:sdtContent>
    </w:sdt>
    <w:p w14:paraId="238BA037" w14:textId="5BC02FB3" w:rsidR="00757BB7" w:rsidRPr="007C1E54" w:rsidRDefault="00757BB7">
      <w:pPr>
        <w:rPr>
          <w:sz w:val="24"/>
          <w:szCs w:val="24"/>
        </w:rPr>
      </w:pPr>
      <w:r w:rsidRPr="007C1E54">
        <w:rPr>
          <w:sz w:val="24"/>
          <w:szCs w:val="24"/>
        </w:rPr>
        <w:br w:type="page"/>
      </w:r>
    </w:p>
    <w:p w14:paraId="76F2C21C" w14:textId="77777777" w:rsidR="006F28B5" w:rsidRPr="007C1E54" w:rsidRDefault="006F28B5" w:rsidP="006F28B5">
      <w:pPr>
        <w:rPr>
          <w:sz w:val="24"/>
          <w:szCs w:val="24"/>
        </w:rPr>
      </w:pPr>
    </w:p>
    <w:p w14:paraId="269BF265" w14:textId="77777777" w:rsidR="00EB1145" w:rsidRPr="007C1E54" w:rsidRDefault="00EB1145" w:rsidP="00EB1145">
      <w:pPr>
        <w:spacing w:after="0" w:line="240" w:lineRule="auto"/>
        <w:rPr>
          <w:rFonts w:cstheme="minorHAnsi"/>
          <w:sz w:val="24"/>
          <w:szCs w:val="24"/>
        </w:rPr>
      </w:pPr>
    </w:p>
    <w:p w14:paraId="71D6DF92" w14:textId="195B61B7" w:rsidR="00EB1145" w:rsidRPr="007C1E54" w:rsidRDefault="00C31954" w:rsidP="007C1E54">
      <w:pPr>
        <w:pStyle w:val="Heading1"/>
      </w:pPr>
      <w:bookmarkStart w:id="0" w:name="_Toc84924748"/>
      <w:r w:rsidRPr="007C1E54">
        <w:t xml:space="preserve">Group 1: </w:t>
      </w:r>
      <w:r w:rsidR="00EB1145" w:rsidRPr="007C1E54">
        <w:t>Health Organizations with Patient Portals</w:t>
      </w:r>
      <w:r w:rsidRPr="007C1E54">
        <w:t xml:space="preserve"> (hospitals, clinics, labs)</w:t>
      </w:r>
      <w:bookmarkEnd w:id="0"/>
    </w:p>
    <w:p w14:paraId="140CA20D" w14:textId="42DF6109" w:rsidR="00F7521E" w:rsidRPr="007C1E54" w:rsidRDefault="00F7521E" w:rsidP="00A37422">
      <w:pPr>
        <w:rPr>
          <w:rFonts w:cstheme="minorHAnsi"/>
          <w:sz w:val="24"/>
          <w:szCs w:val="24"/>
        </w:rPr>
      </w:pPr>
      <w:r w:rsidRPr="007C1E54">
        <w:rPr>
          <w:rFonts w:cstheme="minorHAnsi"/>
          <w:sz w:val="24"/>
          <w:szCs w:val="24"/>
        </w:rPr>
        <w:br/>
      </w:r>
      <w:r w:rsidR="00C31954" w:rsidRPr="007C1E54">
        <w:rPr>
          <w:rFonts w:cstheme="minorHAnsi"/>
          <w:sz w:val="24"/>
          <w:szCs w:val="24"/>
        </w:rPr>
        <w:t>Narrative:</w:t>
      </w:r>
    </w:p>
    <w:p w14:paraId="381B659B" w14:textId="0B48DEE6" w:rsidR="00A37422" w:rsidRPr="007C1E54" w:rsidRDefault="00A37422" w:rsidP="00A37422">
      <w:pPr>
        <w:rPr>
          <w:rFonts w:cstheme="minorHAnsi"/>
          <w:sz w:val="24"/>
          <w:szCs w:val="24"/>
        </w:rPr>
      </w:pPr>
      <w:r w:rsidRPr="007C1E54">
        <w:rPr>
          <w:rFonts w:cstheme="minorHAnsi"/>
          <w:sz w:val="24"/>
          <w:szCs w:val="24"/>
        </w:rPr>
        <w:t>Over the past 18 months, the COVID</w:t>
      </w:r>
      <w:r w:rsidR="006C3A65" w:rsidRPr="007C1E54">
        <w:rPr>
          <w:rFonts w:cstheme="minorHAnsi"/>
          <w:sz w:val="24"/>
          <w:szCs w:val="24"/>
        </w:rPr>
        <w:t>-19</w:t>
      </w:r>
      <w:r w:rsidRPr="007C1E54">
        <w:rPr>
          <w:rFonts w:cstheme="minorHAnsi"/>
          <w:sz w:val="24"/>
          <w:szCs w:val="24"/>
        </w:rPr>
        <w:t xml:space="preserve"> pandemic has forced patients and caregivers to rely on virtual care and other technology products to interact with health services.  How well did these digital offerings perform in meeting patient and caregiver needs, realities, geographies, and preferences?</w:t>
      </w:r>
    </w:p>
    <w:p w14:paraId="0E15BABC" w14:textId="23339D61" w:rsidR="00A37422" w:rsidRPr="007C1E54" w:rsidRDefault="00A37422" w:rsidP="00A37422">
      <w:pPr>
        <w:rPr>
          <w:rFonts w:cstheme="minorHAnsi"/>
          <w:sz w:val="24"/>
          <w:szCs w:val="24"/>
        </w:rPr>
      </w:pPr>
      <w:r w:rsidRPr="007C1E54">
        <w:rPr>
          <w:rFonts w:cstheme="minorHAnsi"/>
          <w:sz w:val="24"/>
          <w:szCs w:val="24"/>
        </w:rPr>
        <w:t>To answer this question, AMS</w:t>
      </w:r>
      <w:r w:rsidR="00CF4923" w:rsidRPr="007C1E54">
        <w:rPr>
          <w:rFonts w:cstheme="minorHAnsi"/>
          <w:sz w:val="24"/>
          <w:szCs w:val="24"/>
        </w:rPr>
        <w:t xml:space="preserve"> Healthcare</w:t>
      </w:r>
      <w:r w:rsidRPr="007C1E54">
        <w:rPr>
          <w:rFonts w:cstheme="minorHAnsi"/>
          <w:sz w:val="24"/>
          <w:szCs w:val="24"/>
        </w:rPr>
        <w:t xml:space="preserve"> hosted a two-day virtual conference </w:t>
      </w:r>
      <w:r w:rsidRPr="007C1E54">
        <w:rPr>
          <w:rFonts w:cstheme="minorHAnsi"/>
          <w:i/>
          <w:iCs/>
          <w:sz w:val="24"/>
          <w:szCs w:val="24"/>
        </w:rPr>
        <w:t>“Hearing Your Voices”</w:t>
      </w:r>
      <w:r w:rsidRPr="007C1E54">
        <w:rPr>
          <w:rFonts w:cstheme="minorHAnsi"/>
          <w:sz w:val="24"/>
          <w:szCs w:val="24"/>
        </w:rPr>
        <w:t xml:space="preserve"> in partnership with The Ontario Caregiver Organization, The Change Foundation, and the Canadian Foundation for Healthcare Improvement.</w:t>
      </w:r>
    </w:p>
    <w:p w14:paraId="6A36B94E" w14:textId="12B67429" w:rsidR="00954929" w:rsidRPr="007C1E54" w:rsidRDefault="00A37422" w:rsidP="00954929">
      <w:pPr>
        <w:rPr>
          <w:rFonts w:cstheme="minorHAnsi"/>
          <w:sz w:val="24"/>
          <w:szCs w:val="24"/>
        </w:rPr>
      </w:pPr>
      <w:r w:rsidRPr="007C1E54">
        <w:rPr>
          <w:rFonts w:cstheme="minorHAnsi"/>
          <w:sz w:val="24"/>
          <w:szCs w:val="24"/>
        </w:rPr>
        <w:t>At the event</w:t>
      </w:r>
      <w:r w:rsidR="00027DAF" w:rsidRPr="007C1E54">
        <w:rPr>
          <w:rFonts w:cstheme="minorHAnsi"/>
          <w:sz w:val="24"/>
          <w:szCs w:val="24"/>
        </w:rPr>
        <w:t>,</w:t>
      </w:r>
      <w:r w:rsidRPr="007C1E54">
        <w:rPr>
          <w:rFonts w:cstheme="minorHAnsi"/>
          <w:sz w:val="24"/>
          <w:szCs w:val="24"/>
        </w:rPr>
        <w:t xml:space="preserve"> we heard from over 700 patients and caregivers on how well these systems worked for them.  </w:t>
      </w:r>
      <w:bookmarkStart w:id="1" w:name="_Hlk83721227"/>
      <w:r w:rsidRPr="007C1E54">
        <w:rPr>
          <w:rFonts w:cstheme="minorHAnsi"/>
          <w:sz w:val="24"/>
          <w:szCs w:val="24"/>
        </w:rPr>
        <w:t>What we learned was that despite being designed to assist the patient journey, technology offerings from virtual care visits to digital records often failed to deliver in the key priorities identified</w:t>
      </w:r>
      <w:r w:rsidR="00C31954" w:rsidRPr="007C1E54">
        <w:rPr>
          <w:rFonts w:cstheme="minorHAnsi"/>
          <w:sz w:val="24"/>
          <w:szCs w:val="24"/>
        </w:rPr>
        <w:t xml:space="preserve"> by participants.</w:t>
      </w:r>
      <w:bookmarkEnd w:id="1"/>
    </w:p>
    <w:p w14:paraId="6DF9C57F" w14:textId="77777777" w:rsidR="00954929" w:rsidRPr="007C1E54" w:rsidRDefault="00954929" w:rsidP="00954929">
      <w:pPr>
        <w:rPr>
          <w:rFonts w:cstheme="minorHAnsi"/>
          <w:sz w:val="24"/>
          <w:szCs w:val="24"/>
        </w:rPr>
      </w:pPr>
    </w:p>
    <w:p w14:paraId="5B4BD627" w14:textId="506FD98D" w:rsidR="00EB1145" w:rsidRPr="007C1E54" w:rsidRDefault="00EB1145" w:rsidP="00954929">
      <w:pPr>
        <w:rPr>
          <w:rFonts w:cstheme="minorHAnsi"/>
          <w:sz w:val="24"/>
          <w:szCs w:val="24"/>
        </w:rPr>
      </w:pPr>
      <w:r w:rsidRPr="007C1E54">
        <w:rPr>
          <w:rFonts w:cstheme="minorHAnsi"/>
          <w:sz w:val="24"/>
          <w:szCs w:val="24"/>
        </w:rPr>
        <w:t xml:space="preserve">Key </w:t>
      </w:r>
      <w:r w:rsidR="00155D2B" w:rsidRPr="007C1E54">
        <w:rPr>
          <w:rFonts w:cstheme="minorHAnsi"/>
          <w:sz w:val="24"/>
          <w:szCs w:val="24"/>
        </w:rPr>
        <w:t>messages</w:t>
      </w:r>
      <w:r w:rsidR="00C31954" w:rsidRPr="007C1E54">
        <w:rPr>
          <w:rFonts w:cstheme="minorHAnsi"/>
          <w:sz w:val="24"/>
          <w:szCs w:val="24"/>
        </w:rPr>
        <w:t xml:space="preserve"> for Group 1</w:t>
      </w:r>
      <w:r w:rsidRPr="007C1E54">
        <w:rPr>
          <w:rFonts w:cstheme="minorHAnsi"/>
          <w:sz w:val="24"/>
          <w:szCs w:val="24"/>
        </w:rPr>
        <w:t>:</w:t>
      </w:r>
    </w:p>
    <w:p w14:paraId="07638896" w14:textId="77777777" w:rsidR="00EB1145" w:rsidRPr="007C1E54" w:rsidRDefault="00EB1145" w:rsidP="00EB1145">
      <w:pPr>
        <w:spacing w:after="0"/>
        <w:rPr>
          <w:rFonts w:cstheme="minorHAnsi"/>
          <w:sz w:val="24"/>
          <w:szCs w:val="24"/>
        </w:rPr>
      </w:pPr>
    </w:p>
    <w:p w14:paraId="33713F49" w14:textId="120A0126" w:rsidR="00B61C0C" w:rsidRPr="007C1E54" w:rsidRDefault="00B61C0C" w:rsidP="00B61C0C">
      <w:pPr>
        <w:pStyle w:val="ListParagraph"/>
        <w:numPr>
          <w:ilvl w:val="0"/>
          <w:numId w:val="13"/>
        </w:numPr>
        <w:spacing w:line="256" w:lineRule="auto"/>
        <w:rPr>
          <w:rFonts w:cstheme="minorHAnsi"/>
          <w:sz w:val="24"/>
          <w:szCs w:val="24"/>
        </w:rPr>
      </w:pPr>
      <w:r w:rsidRPr="007C1E54">
        <w:rPr>
          <w:rFonts w:cstheme="minorHAnsi"/>
          <w:sz w:val="24"/>
          <w:szCs w:val="24"/>
        </w:rPr>
        <w:t>Technology offerings failed to meet patients and caregivers needs throughout the pandemic.</w:t>
      </w:r>
    </w:p>
    <w:p w14:paraId="107BA3FC" w14:textId="77777777" w:rsidR="00EB1145" w:rsidRPr="007C1E54" w:rsidRDefault="00EB1145" w:rsidP="00EB1145">
      <w:pPr>
        <w:pStyle w:val="ListParagraph"/>
        <w:numPr>
          <w:ilvl w:val="0"/>
          <w:numId w:val="13"/>
        </w:numPr>
        <w:spacing w:after="0"/>
        <w:rPr>
          <w:rFonts w:cstheme="minorHAnsi"/>
          <w:sz w:val="24"/>
          <w:szCs w:val="24"/>
        </w:rPr>
      </w:pPr>
      <w:r w:rsidRPr="007C1E54">
        <w:rPr>
          <w:rFonts w:cstheme="minorHAnsi"/>
          <w:sz w:val="24"/>
          <w:szCs w:val="24"/>
        </w:rPr>
        <w:t>Patients should have full and unfettered, equitable and easy access to their own health information.</w:t>
      </w:r>
    </w:p>
    <w:p w14:paraId="724EA494" w14:textId="1FA1328B" w:rsidR="00EB1145" w:rsidRPr="007C1E54" w:rsidRDefault="00EB1145" w:rsidP="00EB1145">
      <w:pPr>
        <w:pStyle w:val="ListParagraph"/>
        <w:numPr>
          <w:ilvl w:val="0"/>
          <w:numId w:val="13"/>
        </w:numPr>
        <w:spacing w:after="0"/>
        <w:rPr>
          <w:rFonts w:cstheme="minorHAnsi"/>
          <w:sz w:val="24"/>
          <w:szCs w:val="24"/>
        </w:rPr>
      </w:pPr>
      <w:r w:rsidRPr="007C1E54">
        <w:rPr>
          <w:rFonts w:cstheme="minorHAnsi"/>
          <w:sz w:val="24"/>
          <w:szCs w:val="24"/>
        </w:rPr>
        <w:t>Patients and caregivers should play an integral role in co-designing digital health technologies and programs on an ongoing basis</w:t>
      </w:r>
      <w:r w:rsidR="000A1E66" w:rsidRPr="007C1E54">
        <w:rPr>
          <w:rFonts w:cstheme="minorHAnsi"/>
          <w:sz w:val="24"/>
          <w:szCs w:val="24"/>
        </w:rPr>
        <w:t xml:space="preserve"> to correct ‘real world’ application</w:t>
      </w:r>
    </w:p>
    <w:p w14:paraId="4E0CBE25" w14:textId="77777777" w:rsidR="00EB1145" w:rsidRPr="007C1E54" w:rsidRDefault="00EB1145" w:rsidP="00EB1145">
      <w:pPr>
        <w:pStyle w:val="ListParagraph"/>
        <w:numPr>
          <w:ilvl w:val="0"/>
          <w:numId w:val="13"/>
        </w:numPr>
        <w:rPr>
          <w:rFonts w:cstheme="minorHAnsi"/>
          <w:sz w:val="24"/>
          <w:szCs w:val="24"/>
        </w:rPr>
      </w:pPr>
      <w:r w:rsidRPr="007C1E54">
        <w:rPr>
          <w:rFonts w:cstheme="minorHAnsi"/>
          <w:sz w:val="24"/>
          <w:szCs w:val="24"/>
        </w:rPr>
        <w:t xml:space="preserve">Canadians should have equitable access to, and choice among virtual and in-person healthcare options. </w:t>
      </w:r>
    </w:p>
    <w:p w14:paraId="6CBC66ED" w14:textId="77777777" w:rsidR="00954929" w:rsidRPr="007C1E54" w:rsidRDefault="00954929" w:rsidP="00EB1145">
      <w:pPr>
        <w:spacing w:after="0"/>
        <w:rPr>
          <w:rFonts w:cstheme="minorHAnsi"/>
          <w:sz w:val="24"/>
          <w:szCs w:val="24"/>
        </w:rPr>
      </w:pPr>
    </w:p>
    <w:p w14:paraId="59E77F5C" w14:textId="12C57F32" w:rsidR="00EB1145" w:rsidRPr="007C1E54" w:rsidRDefault="00EB1145" w:rsidP="00EB1145">
      <w:pPr>
        <w:spacing w:after="0"/>
        <w:rPr>
          <w:rFonts w:cstheme="minorHAnsi"/>
          <w:sz w:val="24"/>
          <w:szCs w:val="24"/>
        </w:rPr>
      </w:pPr>
      <w:r w:rsidRPr="007C1E54">
        <w:rPr>
          <w:rFonts w:cstheme="minorHAnsi"/>
          <w:sz w:val="24"/>
          <w:szCs w:val="24"/>
        </w:rPr>
        <w:t xml:space="preserve">What your </w:t>
      </w:r>
      <w:r w:rsidR="00C31954" w:rsidRPr="007C1E54">
        <w:rPr>
          <w:rFonts w:cstheme="minorHAnsi"/>
          <w:sz w:val="24"/>
          <w:szCs w:val="24"/>
        </w:rPr>
        <w:t xml:space="preserve">Group 1 </w:t>
      </w:r>
      <w:r w:rsidRPr="007C1E54">
        <w:rPr>
          <w:rFonts w:cstheme="minorHAnsi"/>
          <w:sz w:val="24"/>
          <w:szCs w:val="24"/>
        </w:rPr>
        <w:t>organization can do:</w:t>
      </w:r>
    </w:p>
    <w:p w14:paraId="210DD82C" w14:textId="77777777" w:rsidR="00EB1145" w:rsidRPr="007C1E54" w:rsidRDefault="00EB1145" w:rsidP="00EB1145">
      <w:pPr>
        <w:spacing w:after="0"/>
        <w:rPr>
          <w:rFonts w:cstheme="minorHAnsi"/>
          <w:sz w:val="24"/>
          <w:szCs w:val="24"/>
        </w:rPr>
      </w:pPr>
    </w:p>
    <w:p w14:paraId="2B2ACB1B" w14:textId="125AF593" w:rsidR="00EB1145" w:rsidRPr="007C1E54" w:rsidRDefault="00EB1145" w:rsidP="00EB1145">
      <w:pPr>
        <w:pStyle w:val="ListParagraph"/>
        <w:numPr>
          <w:ilvl w:val="0"/>
          <w:numId w:val="14"/>
        </w:numPr>
        <w:spacing w:after="0"/>
        <w:rPr>
          <w:rFonts w:cstheme="minorHAnsi"/>
          <w:sz w:val="24"/>
          <w:szCs w:val="24"/>
        </w:rPr>
      </w:pPr>
      <w:r w:rsidRPr="007C1E54">
        <w:rPr>
          <w:rFonts w:cstheme="minorHAnsi"/>
          <w:sz w:val="24"/>
          <w:szCs w:val="24"/>
        </w:rPr>
        <w:t>Implement processes to ensure that information in patient portals is complete, EASILY accessible, understandable, and added in real</w:t>
      </w:r>
      <w:r w:rsidR="00AF5990" w:rsidRPr="007C1E54">
        <w:rPr>
          <w:rFonts w:cstheme="minorHAnsi"/>
          <w:sz w:val="24"/>
          <w:szCs w:val="24"/>
        </w:rPr>
        <w:t>-</w:t>
      </w:r>
      <w:r w:rsidRPr="007C1E54">
        <w:rPr>
          <w:rFonts w:cstheme="minorHAnsi"/>
          <w:sz w:val="24"/>
          <w:szCs w:val="24"/>
        </w:rPr>
        <w:t xml:space="preserve">time. </w:t>
      </w:r>
    </w:p>
    <w:p w14:paraId="23BE8A5A" w14:textId="77777777" w:rsidR="00EB1145" w:rsidRPr="007C1E54" w:rsidRDefault="00EB1145" w:rsidP="00EB1145">
      <w:pPr>
        <w:pStyle w:val="ListParagraph"/>
        <w:numPr>
          <w:ilvl w:val="0"/>
          <w:numId w:val="14"/>
        </w:numPr>
        <w:spacing w:after="0"/>
        <w:rPr>
          <w:rFonts w:cstheme="minorHAnsi"/>
          <w:sz w:val="24"/>
          <w:szCs w:val="24"/>
        </w:rPr>
      </w:pPr>
      <w:r w:rsidRPr="007C1E54">
        <w:rPr>
          <w:rFonts w:cstheme="minorHAnsi"/>
          <w:sz w:val="24"/>
          <w:szCs w:val="24"/>
        </w:rPr>
        <w:t>Implement processes to ensure that patients and caregivers are co-leading the design, and evaluation of patient portals.</w:t>
      </w:r>
    </w:p>
    <w:p w14:paraId="3C84BA5F" w14:textId="77777777" w:rsidR="00FC0014" w:rsidRDefault="00FC0014" w:rsidP="00FC0014">
      <w:pPr>
        <w:pStyle w:val="ListParagraph"/>
        <w:spacing w:after="0"/>
        <w:ind w:left="927"/>
        <w:rPr>
          <w:rFonts w:cstheme="minorHAnsi"/>
          <w:sz w:val="24"/>
          <w:szCs w:val="24"/>
        </w:rPr>
      </w:pPr>
    </w:p>
    <w:p w14:paraId="5FCE535E" w14:textId="1062E1FF" w:rsidR="00EB1145" w:rsidRPr="007C1E54" w:rsidRDefault="00EB1145" w:rsidP="00EB1145">
      <w:pPr>
        <w:pStyle w:val="ListParagraph"/>
        <w:numPr>
          <w:ilvl w:val="0"/>
          <w:numId w:val="14"/>
        </w:numPr>
        <w:spacing w:after="0"/>
        <w:rPr>
          <w:rFonts w:cstheme="minorHAnsi"/>
          <w:sz w:val="24"/>
          <w:szCs w:val="24"/>
        </w:rPr>
      </w:pPr>
      <w:r w:rsidRPr="007C1E54">
        <w:rPr>
          <w:rFonts w:cstheme="minorHAnsi"/>
          <w:sz w:val="24"/>
          <w:szCs w:val="24"/>
        </w:rPr>
        <w:t>Establish strategic advisory roles for patient partners at every level, including co-leadership. Appropriate compensation should be considered for these roles.</w:t>
      </w:r>
    </w:p>
    <w:p w14:paraId="09613197" w14:textId="210DAAC1" w:rsidR="00EB1145" w:rsidRPr="007C1E54" w:rsidRDefault="00EB1145" w:rsidP="00EB1145">
      <w:pPr>
        <w:pStyle w:val="ListParagraph"/>
        <w:numPr>
          <w:ilvl w:val="0"/>
          <w:numId w:val="14"/>
        </w:numPr>
        <w:spacing w:after="0"/>
        <w:rPr>
          <w:rFonts w:cstheme="minorHAnsi"/>
          <w:sz w:val="24"/>
          <w:szCs w:val="24"/>
        </w:rPr>
      </w:pPr>
      <w:r w:rsidRPr="007C1E54">
        <w:rPr>
          <w:rFonts w:cstheme="minorHAnsi"/>
          <w:sz w:val="24"/>
          <w:szCs w:val="24"/>
        </w:rPr>
        <w:t>Recruit patient partners who represent the diversity of patients and caregivers in Canada, prioritize principles of diversity, equity</w:t>
      </w:r>
      <w:r w:rsidR="00D56D58" w:rsidRPr="007C1E54">
        <w:rPr>
          <w:rFonts w:cstheme="minorHAnsi"/>
          <w:sz w:val="24"/>
          <w:szCs w:val="24"/>
        </w:rPr>
        <w:t>,</w:t>
      </w:r>
      <w:r w:rsidRPr="007C1E54">
        <w:rPr>
          <w:rFonts w:cstheme="minorHAnsi"/>
          <w:sz w:val="24"/>
          <w:szCs w:val="24"/>
        </w:rPr>
        <w:t xml:space="preserve"> and inclusion in selecting advisors.</w:t>
      </w:r>
    </w:p>
    <w:p w14:paraId="70B82BAB" w14:textId="77777777" w:rsidR="00EB1145" w:rsidRPr="007C1E54" w:rsidRDefault="00EB1145" w:rsidP="00EB1145">
      <w:pPr>
        <w:pStyle w:val="ListParagraph"/>
        <w:numPr>
          <w:ilvl w:val="0"/>
          <w:numId w:val="14"/>
        </w:numPr>
        <w:spacing w:after="0"/>
        <w:rPr>
          <w:rFonts w:cstheme="minorHAnsi"/>
          <w:sz w:val="24"/>
          <w:szCs w:val="24"/>
        </w:rPr>
      </w:pPr>
      <w:r w:rsidRPr="007C1E54">
        <w:rPr>
          <w:rFonts w:cstheme="minorHAnsi"/>
          <w:sz w:val="24"/>
          <w:szCs w:val="24"/>
        </w:rPr>
        <w:t>Implement processes that support patients in choosing their preferred modality of care and accessing the equipment, space, educational programs and/or coaching needed to participate effectively.</w:t>
      </w:r>
    </w:p>
    <w:p w14:paraId="647039B4" w14:textId="77777777" w:rsidR="00EB1145" w:rsidRPr="007C1E54" w:rsidRDefault="00EB1145" w:rsidP="00EB1145">
      <w:pPr>
        <w:pStyle w:val="ListParagraph"/>
        <w:numPr>
          <w:ilvl w:val="0"/>
          <w:numId w:val="14"/>
        </w:numPr>
        <w:rPr>
          <w:rFonts w:cstheme="minorHAnsi"/>
          <w:sz w:val="24"/>
          <w:szCs w:val="24"/>
        </w:rPr>
      </w:pPr>
      <w:r w:rsidRPr="007C1E54">
        <w:rPr>
          <w:rFonts w:cstheme="minorHAnsi"/>
          <w:sz w:val="24"/>
          <w:szCs w:val="24"/>
        </w:rPr>
        <w:t>***Implement continued, supported feedback loops to allow for continued improvement.</w:t>
      </w:r>
    </w:p>
    <w:p w14:paraId="40628E86" w14:textId="05992622" w:rsidR="00EB1145" w:rsidRPr="007C1E54" w:rsidRDefault="00EB1145" w:rsidP="00EB1145">
      <w:pPr>
        <w:pStyle w:val="ListParagraph"/>
        <w:numPr>
          <w:ilvl w:val="0"/>
          <w:numId w:val="14"/>
        </w:numPr>
        <w:rPr>
          <w:rFonts w:cstheme="minorHAnsi"/>
          <w:sz w:val="24"/>
          <w:szCs w:val="24"/>
        </w:rPr>
      </w:pPr>
      <w:r w:rsidRPr="007C1E54">
        <w:rPr>
          <w:rFonts w:cstheme="minorHAnsi"/>
          <w:sz w:val="24"/>
          <w:szCs w:val="24"/>
        </w:rPr>
        <w:t xml:space="preserve">***Outcomes measurement scorecard based on continued patient feedback. – AMS </w:t>
      </w:r>
      <w:r w:rsidR="00CF4923" w:rsidRPr="007C1E54">
        <w:rPr>
          <w:rFonts w:cstheme="minorHAnsi"/>
          <w:sz w:val="24"/>
          <w:szCs w:val="24"/>
        </w:rPr>
        <w:t xml:space="preserve">Healthcare </w:t>
      </w:r>
      <w:r w:rsidRPr="007C1E54">
        <w:rPr>
          <w:rFonts w:cstheme="minorHAnsi"/>
          <w:sz w:val="24"/>
          <w:szCs w:val="24"/>
        </w:rPr>
        <w:t>could create a simple scorecard based on the key finding in the report</w:t>
      </w:r>
    </w:p>
    <w:p w14:paraId="2002863F" w14:textId="0C14F61C" w:rsidR="00EB1145" w:rsidRPr="007C1E54" w:rsidRDefault="00EB1145" w:rsidP="00EB1145">
      <w:pPr>
        <w:pStyle w:val="ListParagraph"/>
        <w:numPr>
          <w:ilvl w:val="0"/>
          <w:numId w:val="14"/>
        </w:numPr>
        <w:rPr>
          <w:rFonts w:cstheme="minorHAnsi"/>
          <w:sz w:val="24"/>
          <w:szCs w:val="24"/>
        </w:rPr>
      </w:pPr>
      <w:r w:rsidRPr="007C1E54">
        <w:rPr>
          <w:rFonts w:cstheme="minorHAnsi"/>
          <w:sz w:val="24"/>
          <w:szCs w:val="24"/>
        </w:rPr>
        <w:t>***</w:t>
      </w:r>
      <w:r w:rsidR="00D56D58" w:rsidRPr="007C1E54">
        <w:rPr>
          <w:rFonts w:cstheme="minorHAnsi"/>
          <w:sz w:val="24"/>
          <w:szCs w:val="24"/>
        </w:rPr>
        <w:t>E</w:t>
      </w:r>
      <w:r w:rsidRPr="007C1E54">
        <w:rPr>
          <w:rFonts w:cstheme="minorHAnsi"/>
          <w:sz w:val="24"/>
          <w:szCs w:val="24"/>
        </w:rPr>
        <w:t>ncourage initiatives that lead to cultural changes whereby staff is training on being more customer focussed rather than patients being trained to provide advice</w:t>
      </w:r>
    </w:p>
    <w:p w14:paraId="1BE4D104" w14:textId="77777777" w:rsidR="00EB1145" w:rsidRPr="007C1E54" w:rsidRDefault="00EB1145" w:rsidP="00EB1145">
      <w:pPr>
        <w:rPr>
          <w:rFonts w:cstheme="minorHAnsi"/>
          <w:sz w:val="24"/>
          <w:szCs w:val="24"/>
        </w:rPr>
      </w:pPr>
      <w:r w:rsidRPr="007C1E54">
        <w:rPr>
          <w:rFonts w:cstheme="minorHAnsi"/>
          <w:sz w:val="24"/>
          <w:szCs w:val="24"/>
        </w:rPr>
        <w:t>***Indicates items that are necessary to ensure that activities are real, not symbolic and that they are constantly considering the end user’s ease of access and opinions to provide continuous improvement around patient needs and preferences.</w:t>
      </w:r>
    </w:p>
    <w:p w14:paraId="5E91FE48" w14:textId="77777777" w:rsidR="00C31954" w:rsidRPr="007C1E54" w:rsidRDefault="00C31954" w:rsidP="00EB1145">
      <w:pPr>
        <w:rPr>
          <w:rFonts w:cstheme="minorHAnsi"/>
          <w:sz w:val="24"/>
          <w:szCs w:val="24"/>
          <w:u w:val="single"/>
        </w:rPr>
      </w:pPr>
    </w:p>
    <w:p w14:paraId="69A3E402" w14:textId="77777777" w:rsidR="00D56D58" w:rsidRPr="007C1E54" w:rsidRDefault="00D56D58">
      <w:pPr>
        <w:rPr>
          <w:rFonts w:cstheme="minorHAnsi"/>
          <w:sz w:val="24"/>
          <w:szCs w:val="24"/>
          <w:u w:val="single"/>
        </w:rPr>
      </w:pPr>
      <w:r w:rsidRPr="007C1E54">
        <w:rPr>
          <w:rFonts w:cstheme="minorHAnsi"/>
          <w:sz w:val="24"/>
          <w:szCs w:val="24"/>
          <w:u w:val="single"/>
        </w:rPr>
        <w:br w:type="page"/>
      </w:r>
    </w:p>
    <w:p w14:paraId="0352C411" w14:textId="77777777" w:rsidR="007C1E54" w:rsidRPr="007C1E54" w:rsidRDefault="007C1E54" w:rsidP="009B426A">
      <w:pPr>
        <w:pStyle w:val="Heading1"/>
        <w:rPr>
          <w:sz w:val="24"/>
          <w:szCs w:val="24"/>
        </w:rPr>
      </w:pPr>
    </w:p>
    <w:p w14:paraId="34334DC9" w14:textId="39801FDA" w:rsidR="00EB1145" w:rsidRPr="007C1E54" w:rsidRDefault="00C31954" w:rsidP="007C1E54">
      <w:pPr>
        <w:pStyle w:val="Heading1"/>
      </w:pPr>
      <w:bookmarkStart w:id="2" w:name="_Toc84924749"/>
      <w:r w:rsidRPr="007C1E54">
        <w:t xml:space="preserve">Group II: </w:t>
      </w:r>
      <w:r w:rsidR="00EB1145" w:rsidRPr="007C1E54">
        <w:t>Federal Government</w:t>
      </w:r>
      <w:r w:rsidRPr="007C1E54">
        <w:t xml:space="preserve"> Officials:</w:t>
      </w:r>
      <w:bookmarkEnd w:id="2"/>
    </w:p>
    <w:p w14:paraId="694E8202" w14:textId="77777777" w:rsidR="00757BB7" w:rsidRPr="007C1E54" w:rsidRDefault="00757BB7" w:rsidP="00C31954">
      <w:pPr>
        <w:rPr>
          <w:rFonts w:cstheme="minorHAnsi"/>
          <w:sz w:val="24"/>
          <w:szCs w:val="24"/>
        </w:rPr>
      </w:pPr>
    </w:p>
    <w:p w14:paraId="21D4F709" w14:textId="3DBBD105" w:rsidR="00C31954" w:rsidRPr="007C1E54" w:rsidRDefault="00C31954" w:rsidP="00C31954">
      <w:pPr>
        <w:rPr>
          <w:rFonts w:cstheme="minorHAnsi"/>
          <w:sz w:val="24"/>
          <w:szCs w:val="24"/>
        </w:rPr>
      </w:pPr>
      <w:r w:rsidRPr="007C1E54">
        <w:rPr>
          <w:rFonts w:cstheme="minorHAnsi"/>
          <w:sz w:val="24"/>
          <w:szCs w:val="24"/>
        </w:rPr>
        <w:t>Narrative:</w:t>
      </w:r>
    </w:p>
    <w:p w14:paraId="0215D6CF" w14:textId="205943D0" w:rsidR="00C31954" w:rsidRPr="007C1E54" w:rsidRDefault="00C31954" w:rsidP="00C31954">
      <w:pPr>
        <w:rPr>
          <w:rFonts w:cstheme="minorHAnsi"/>
          <w:sz w:val="24"/>
          <w:szCs w:val="24"/>
        </w:rPr>
      </w:pPr>
      <w:r w:rsidRPr="007C1E54">
        <w:rPr>
          <w:rFonts w:cstheme="minorHAnsi"/>
          <w:sz w:val="24"/>
          <w:szCs w:val="24"/>
        </w:rPr>
        <w:t>Over the past 18 months, the COVID</w:t>
      </w:r>
      <w:r w:rsidR="00D56D58" w:rsidRPr="007C1E54">
        <w:rPr>
          <w:rFonts w:cstheme="minorHAnsi"/>
          <w:sz w:val="24"/>
          <w:szCs w:val="24"/>
        </w:rPr>
        <w:t>-19</w:t>
      </w:r>
      <w:r w:rsidRPr="007C1E54">
        <w:rPr>
          <w:rFonts w:cstheme="minorHAnsi"/>
          <w:sz w:val="24"/>
          <w:szCs w:val="24"/>
        </w:rPr>
        <w:t xml:space="preserve"> pandemic has forced patients and caregivers to rely on virtual care and other technology products to interact with health services.  How well did these digital offerings perform in meeting patient and caregiver needs, realities, geographies, and preferences?</w:t>
      </w:r>
    </w:p>
    <w:p w14:paraId="1ADE8211" w14:textId="34073FC0" w:rsidR="00C31954" w:rsidRPr="007C1E54" w:rsidRDefault="00C31954" w:rsidP="00C31954">
      <w:pPr>
        <w:rPr>
          <w:rFonts w:cstheme="minorHAnsi"/>
          <w:sz w:val="24"/>
          <w:szCs w:val="24"/>
        </w:rPr>
      </w:pPr>
      <w:r w:rsidRPr="007C1E54">
        <w:rPr>
          <w:rFonts w:cstheme="minorHAnsi"/>
          <w:sz w:val="24"/>
          <w:szCs w:val="24"/>
        </w:rPr>
        <w:t>To answer this question, AMS</w:t>
      </w:r>
      <w:r w:rsidR="00CF4923" w:rsidRPr="007C1E54">
        <w:rPr>
          <w:rFonts w:cstheme="minorHAnsi"/>
          <w:sz w:val="24"/>
          <w:szCs w:val="24"/>
        </w:rPr>
        <w:t xml:space="preserve"> Healthcare</w:t>
      </w:r>
      <w:r w:rsidRPr="007C1E54">
        <w:rPr>
          <w:rFonts w:cstheme="minorHAnsi"/>
          <w:sz w:val="24"/>
          <w:szCs w:val="24"/>
        </w:rPr>
        <w:t xml:space="preserve"> hosted a two-day virtual conference </w:t>
      </w:r>
      <w:r w:rsidRPr="007C1E54">
        <w:rPr>
          <w:rFonts w:cstheme="minorHAnsi"/>
          <w:i/>
          <w:iCs/>
          <w:sz w:val="24"/>
          <w:szCs w:val="24"/>
        </w:rPr>
        <w:t>“Hearing Your Voices”</w:t>
      </w:r>
      <w:r w:rsidRPr="007C1E54">
        <w:rPr>
          <w:rFonts w:cstheme="minorHAnsi"/>
          <w:sz w:val="24"/>
          <w:szCs w:val="24"/>
        </w:rPr>
        <w:t xml:space="preserve"> in partnership with The Ontario Caregiver Organization, The Change Foundation, and the Canadian Foundation for Healthcare Improvement.</w:t>
      </w:r>
    </w:p>
    <w:p w14:paraId="66547C32" w14:textId="64BB4B0F" w:rsidR="00D56D58" w:rsidRPr="007C1E54" w:rsidRDefault="00C31954" w:rsidP="00EB1145">
      <w:pPr>
        <w:rPr>
          <w:rFonts w:cstheme="minorHAnsi"/>
          <w:sz w:val="24"/>
          <w:szCs w:val="24"/>
        </w:rPr>
      </w:pPr>
      <w:r w:rsidRPr="007C1E54">
        <w:rPr>
          <w:rFonts w:cstheme="minorHAnsi"/>
          <w:sz w:val="24"/>
          <w:szCs w:val="24"/>
        </w:rPr>
        <w:t>At the event</w:t>
      </w:r>
      <w:r w:rsidR="00D253D2" w:rsidRPr="007C1E54">
        <w:rPr>
          <w:rFonts w:cstheme="minorHAnsi"/>
          <w:sz w:val="24"/>
          <w:szCs w:val="24"/>
        </w:rPr>
        <w:t>,</w:t>
      </w:r>
      <w:r w:rsidRPr="007C1E54">
        <w:rPr>
          <w:rFonts w:cstheme="minorHAnsi"/>
          <w:sz w:val="24"/>
          <w:szCs w:val="24"/>
        </w:rPr>
        <w:t xml:space="preserve"> we heard from over 700 patients and caregivers on how well these systems worked for them.  What we learned was that despite being designed to assist the patient journey, technology offerings from virtual care visits to digital records often failed to deliver in the key priorities identified by participants.</w:t>
      </w:r>
    </w:p>
    <w:p w14:paraId="2F3BEEDD" w14:textId="26A83D02" w:rsidR="00EB1145" w:rsidRPr="007C1E54" w:rsidRDefault="00EB1145" w:rsidP="00EB1145">
      <w:pPr>
        <w:rPr>
          <w:rFonts w:cstheme="minorHAnsi"/>
          <w:sz w:val="24"/>
          <w:szCs w:val="24"/>
        </w:rPr>
      </w:pPr>
      <w:bookmarkStart w:id="3" w:name="_Hlk77516171"/>
      <w:r w:rsidRPr="007C1E54">
        <w:rPr>
          <w:rFonts w:cstheme="minorHAnsi"/>
          <w:sz w:val="24"/>
          <w:szCs w:val="24"/>
        </w:rPr>
        <w:t xml:space="preserve">Key </w:t>
      </w:r>
      <w:r w:rsidR="00C31954" w:rsidRPr="007C1E54">
        <w:rPr>
          <w:rFonts w:cstheme="minorHAnsi"/>
          <w:sz w:val="24"/>
          <w:szCs w:val="24"/>
        </w:rPr>
        <w:t>messages for Group II Federal government</w:t>
      </w:r>
      <w:r w:rsidRPr="007C1E54">
        <w:rPr>
          <w:rFonts w:cstheme="minorHAnsi"/>
          <w:sz w:val="24"/>
          <w:szCs w:val="24"/>
        </w:rPr>
        <w:t>:</w:t>
      </w:r>
    </w:p>
    <w:bookmarkEnd w:id="3"/>
    <w:p w14:paraId="640B0D57" w14:textId="3E2081BA" w:rsidR="00B61C0C" w:rsidRPr="007C1E54" w:rsidRDefault="00B61C0C" w:rsidP="00B61C0C">
      <w:pPr>
        <w:pStyle w:val="ListParagraph"/>
        <w:numPr>
          <w:ilvl w:val="0"/>
          <w:numId w:val="15"/>
        </w:numPr>
        <w:spacing w:line="256" w:lineRule="auto"/>
        <w:rPr>
          <w:rFonts w:cstheme="minorHAnsi"/>
          <w:sz w:val="24"/>
          <w:szCs w:val="24"/>
        </w:rPr>
      </w:pPr>
      <w:r w:rsidRPr="007C1E54">
        <w:rPr>
          <w:rFonts w:cstheme="minorHAnsi"/>
          <w:sz w:val="24"/>
          <w:szCs w:val="24"/>
        </w:rPr>
        <w:t xml:space="preserve">Technology offerings failed to meet patients and caregivers needs throughout the pandemic. </w:t>
      </w:r>
    </w:p>
    <w:p w14:paraId="29475BC5" w14:textId="001D88A0" w:rsidR="00EB1145" w:rsidRPr="007C1E54" w:rsidRDefault="00EB1145" w:rsidP="00EB1145">
      <w:pPr>
        <w:pStyle w:val="ListParagraph"/>
        <w:numPr>
          <w:ilvl w:val="0"/>
          <w:numId w:val="15"/>
        </w:numPr>
        <w:rPr>
          <w:rFonts w:cstheme="minorHAnsi"/>
          <w:sz w:val="24"/>
          <w:szCs w:val="24"/>
        </w:rPr>
      </w:pPr>
      <w:r w:rsidRPr="007C1E54">
        <w:rPr>
          <w:rFonts w:cstheme="minorHAnsi"/>
          <w:sz w:val="24"/>
          <w:szCs w:val="24"/>
        </w:rPr>
        <w:t>Patients should have full and unfettered, equitable and easy access to their own health information</w:t>
      </w:r>
      <w:r w:rsidR="00B61C0C" w:rsidRPr="007C1E54">
        <w:rPr>
          <w:rFonts w:cstheme="minorHAnsi"/>
          <w:sz w:val="24"/>
          <w:szCs w:val="24"/>
        </w:rPr>
        <w:t>.</w:t>
      </w:r>
      <w:r w:rsidRPr="007C1E54">
        <w:rPr>
          <w:rFonts w:cstheme="minorHAnsi"/>
          <w:sz w:val="24"/>
          <w:szCs w:val="24"/>
        </w:rPr>
        <w:t xml:space="preserve"> </w:t>
      </w:r>
    </w:p>
    <w:p w14:paraId="319852FC" w14:textId="080F239E" w:rsidR="00EB1145" w:rsidRPr="007C1E54" w:rsidRDefault="00EB1145" w:rsidP="00EB1145">
      <w:pPr>
        <w:pStyle w:val="ListParagraph"/>
        <w:numPr>
          <w:ilvl w:val="0"/>
          <w:numId w:val="15"/>
        </w:numPr>
        <w:rPr>
          <w:rFonts w:cstheme="minorHAnsi"/>
          <w:sz w:val="24"/>
          <w:szCs w:val="24"/>
        </w:rPr>
      </w:pPr>
      <w:r w:rsidRPr="007C1E54">
        <w:rPr>
          <w:rFonts w:cstheme="minorHAnsi"/>
          <w:sz w:val="24"/>
          <w:szCs w:val="24"/>
        </w:rPr>
        <w:t>Canadians should have equitable access to, and choice among virtual and in-person healthcare options</w:t>
      </w:r>
      <w:r w:rsidR="00B61C0C" w:rsidRPr="007C1E54">
        <w:rPr>
          <w:rFonts w:cstheme="minorHAnsi"/>
          <w:sz w:val="24"/>
          <w:szCs w:val="24"/>
        </w:rPr>
        <w:t>.</w:t>
      </w:r>
      <w:r w:rsidRPr="007C1E54">
        <w:rPr>
          <w:rFonts w:cstheme="minorHAnsi"/>
          <w:sz w:val="24"/>
          <w:szCs w:val="24"/>
        </w:rPr>
        <w:t xml:space="preserve"> </w:t>
      </w:r>
    </w:p>
    <w:p w14:paraId="3BB44CC9" w14:textId="47D60E6F" w:rsidR="00EB1145" w:rsidRPr="007C1E54" w:rsidRDefault="00EB1145" w:rsidP="00EB1145">
      <w:pPr>
        <w:pStyle w:val="ListParagraph"/>
        <w:numPr>
          <w:ilvl w:val="0"/>
          <w:numId w:val="15"/>
        </w:numPr>
        <w:rPr>
          <w:rFonts w:cstheme="minorHAnsi"/>
          <w:sz w:val="24"/>
          <w:szCs w:val="24"/>
        </w:rPr>
      </w:pPr>
      <w:r w:rsidRPr="007C1E54">
        <w:rPr>
          <w:rFonts w:cstheme="minorHAnsi"/>
          <w:sz w:val="24"/>
          <w:szCs w:val="24"/>
        </w:rPr>
        <w:t>Healthcare providers should have access to patients’ health information regardless of where in Canada they are located</w:t>
      </w:r>
      <w:r w:rsidR="00B61C0C" w:rsidRPr="007C1E54">
        <w:rPr>
          <w:rFonts w:cstheme="minorHAnsi"/>
          <w:sz w:val="24"/>
          <w:szCs w:val="24"/>
        </w:rPr>
        <w:t>.</w:t>
      </w:r>
    </w:p>
    <w:p w14:paraId="0EF2A08D" w14:textId="1F392BC1" w:rsidR="00EB1145" w:rsidRPr="007C1E54" w:rsidRDefault="00EB1145" w:rsidP="00EB1145">
      <w:pPr>
        <w:pStyle w:val="ListParagraph"/>
        <w:numPr>
          <w:ilvl w:val="0"/>
          <w:numId w:val="15"/>
        </w:numPr>
        <w:rPr>
          <w:rFonts w:cstheme="minorHAnsi"/>
          <w:sz w:val="24"/>
          <w:szCs w:val="24"/>
        </w:rPr>
      </w:pPr>
      <w:r w:rsidRPr="007C1E54">
        <w:rPr>
          <w:rFonts w:cstheme="minorHAnsi"/>
          <w:sz w:val="24"/>
          <w:szCs w:val="24"/>
        </w:rPr>
        <w:t>Leadership, governance</w:t>
      </w:r>
      <w:r w:rsidR="00C31954" w:rsidRPr="007C1E54">
        <w:rPr>
          <w:rFonts w:cstheme="minorHAnsi"/>
          <w:sz w:val="24"/>
          <w:szCs w:val="24"/>
        </w:rPr>
        <w:t>,</w:t>
      </w:r>
      <w:r w:rsidRPr="007C1E54">
        <w:rPr>
          <w:rFonts w:cstheme="minorHAnsi"/>
          <w:sz w:val="24"/>
          <w:szCs w:val="24"/>
        </w:rPr>
        <w:t xml:space="preserve"> and coalitions (involving patients) supporting digital health should be established at a national level.</w:t>
      </w:r>
    </w:p>
    <w:p w14:paraId="0D05F96C" w14:textId="77777777" w:rsidR="00EB1145" w:rsidRPr="007C1E54" w:rsidRDefault="00EB1145" w:rsidP="00EB1145">
      <w:pPr>
        <w:spacing w:after="0"/>
        <w:rPr>
          <w:rFonts w:cstheme="minorHAnsi"/>
          <w:sz w:val="24"/>
          <w:szCs w:val="24"/>
        </w:rPr>
      </w:pPr>
      <w:r w:rsidRPr="007C1E54">
        <w:rPr>
          <w:rFonts w:cstheme="minorHAnsi"/>
          <w:sz w:val="24"/>
          <w:szCs w:val="24"/>
        </w:rPr>
        <w:t>What the Federal Government can do:</w:t>
      </w:r>
    </w:p>
    <w:p w14:paraId="393E608D" w14:textId="77777777" w:rsidR="00EB1145" w:rsidRPr="007C1E54" w:rsidRDefault="00EB1145" w:rsidP="00EB1145">
      <w:pPr>
        <w:spacing w:after="0"/>
        <w:rPr>
          <w:rFonts w:cstheme="minorHAnsi"/>
          <w:sz w:val="24"/>
          <w:szCs w:val="24"/>
        </w:rPr>
      </w:pPr>
    </w:p>
    <w:p w14:paraId="290AE388" w14:textId="77777777" w:rsidR="00EB1145" w:rsidRPr="007C1E54" w:rsidRDefault="00EB1145" w:rsidP="00EB1145">
      <w:pPr>
        <w:pStyle w:val="ListParagraph"/>
        <w:numPr>
          <w:ilvl w:val="0"/>
          <w:numId w:val="16"/>
        </w:numPr>
        <w:spacing w:after="0"/>
        <w:rPr>
          <w:rFonts w:cstheme="minorHAnsi"/>
          <w:sz w:val="24"/>
          <w:szCs w:val="24"/>
        </w:rPr>
      </w:pPr>
      <w:r w:rsidRPr="007C1E54">
        <w:rPr>
          <w:rFonts w:cstheme="minorHAnsi"/>
          <w:sz w:val="24"/>
          <w:szCs w:val="24"/>
        </w:rPr>
        <w:t xml:space="preserve">Break down regulatory/legal barriers to give patients access to their full information. </w:t>
      </w:r>
      <w:r w:rsidRPr="007C1E54">
        <w:rPr>
          <w:rFonts w:cstheme="minorHAnsi"/>
          <w:i/>
          <w:iCs/>
          <w:sz w:val="24"/>
          <w:szCs w:val="24"/>
        </w:rPr>
        <w:t>(Enhance federal laws to codify the right to access of personal health information)</w:t>
      </w:r>
    </w:p>
    <w:p w14:paraId="21C797DF" w14:textId="77777777" w:rsidR="00EB1145" w:rsidRPr="007C1E54" w:rsidRDefault="00EB1145" w:rsidP="00EB1145">
      <w:pPr>
        <w:pStyle w:val="ListParagraph"/>
        <w:numPr>
          <w:ilvl w:val="0"/>
          <w:numId w:val="16"/>
        </w:numPr>
        <w:rPr>
          <w:rFonts w:cstheme="minorHAnsi"/>
          <w:sz w:val="24"/>
          <w:szCs w:val="24"/>
        </w:rPr>
      </w:pPr>
      <w:r w:rsidRPr="007C1E54">
        <w:rPr>
          <w:rFonts w:cstheme="minorHAnsi"/>
          <w:sz w:val="24"/>
          <w:szCs w:val="24"/>
        </w:rPr>
        <w:t xml:space="preserve">Accelerate broadband internet access to all residents of Canada. </w:t>
      </w:r>
      <w:r w:rsidRPr="007C1E54">
        <w:rPr>
          <w:rFonts w:cstheme="minorHAnsi"/>
          <w:i/>
          <w:iCs/>
          <w:sz w:val="24"/>
          <w:szCs w:val="24"/>
        </w:rPr>
        <w:t>(Also, provincial)</w:t>
      </w:r>
    </w:p>
    <w:p w14:paraId="011A1A16" w14:textId="77777777" w:rsidR="00EB1145" w:rsidRPr="007C1E54" w:rsidRDefault="00EB1145" w:rsidP="00EB1145">
      <w:pPr>
        <w:pStyle w:val="ListParagraph"/>
        <w:numPr>
          <w:ilvl w:val="0"/>
          <w:numId w:val="16"/>
        </w:numPr>
        <w:rPr>
          <w:rFonts w:cstheme="minorHAnsi"/>
          <w:i/>
          <w:iCs/>
          <w:sz w:val="24"/>
          <w:szCs w:val="24"/>
        </w:rPr>
      </w:pPr>
      <w:r w:rsidRPr="007C1E54">
        <w:rPr>
          <w:rFonts w:cstheme="minorHAnsi"/>
          <w:sz w:val="24"/>
          <w:szCs w:val="24"/>
        </w:rPr>
        <w:t>Adopt common standards (HL7 FHIR) for the collection and storage of data and the design of electronic patient records developed and used in Canada.</w:t>
      </w:r>
      <w:r w:rsidRPr="007C1E54">
        <w:rPr>
          <w:rFonts w:cstheme="minorHAnsi"/>
          <w:i/>
          <w:iCs/>
          <w:sz w:val="24"/>
          <w:szCs w:val="24"/>
        </w:rPr>
        <w:t xml:space="preserve"> (CIHI would be an important champion here)</w:t>
      </w:r>
    </w:p>
    <w:p w14:paraId="39759E35" w14:textId="77777777" w:rsidR="00FC0014" w:rsidRPr="00FC0014" w:rsidRDefault="00FC0014" w:rsidP="00EB1145">
      <w:pPr>
        <w:pStyle w:val="ListParagraph"/>
        <w:numPr>
          <w:ilvl w:val="0"/>
          <w:numId w:val="16"/>
        </w:numPr>
        <w:rPr>
          <w:rFonts w:cstheme="minorHAnsi"/>
          <w:sz w:val="24"/>
          <w:szCs w:val="24"/>
          <w:u w:val="single"/>
        </w:rPr>
      </w:pPr>
    </w:p>
    <w:p w14:paraId="5A74D1C6" w14:textId="77777777" w:rsidR="00FC0014" w:rsidRPr="00FC0014" w:rsidRDefault="00FC0014" w:rsidP="00EB1145">
      <w:pPr>
        <w:pStyle w:val="ListParagraph"/>
        <w:numPr>
          <w:ilvl w:val="0"/>
          <w:numId w:val="16"/>
        </w:numPr>
        <w:rPr>
          <w:rFonts w:cstheme="minorHAnsi"/>
          <w:sz w:val="24"/>
          <w:szCs w:val="24"/>
          <w:u w:val="single"/>
        </w:rPr>
      </w:pPr>
    </w:p>
    <w:p w14:paraId="7BD5C771" w14:textId="77777777" w:rsidR="00FC0014" w:rsidRPr="00FC0014" w:rsidRDefault="00FC0014" w:rsidP="00FC0014">
      <w:pPr>
        <w:pStyle w:val="ListParagraph"/>
        <w:ind w:left="927"/>
        <w:rPr>
          <w:rFonts w:cstheme="minorHAnsi"/>
          <w:sz w:val="24"/>
          <w:szCs w:val="24"/>
          <w:u w:val="single"/>
        </w:rPr>
      </w:pPr>
    </w:p>
    <w:p w14:paraId="65100A79" w14:textId="4EA06F2C" w:rsidR="00EB1145" w:rsidRPr="007C1E54" w:rsidRDefault="00EB1145" w:rsidP="00EB1145">
      <w:pPr>
        <w:pStyle w:val="ListParagraph"/>
        <w:numPr>
          <w:ilvl w:val="0"/>
          <w:numId w:val="16"/>
        </w:numPr>
        <w:rPr>
          <w:rFonts w:cstheme="minorHAnsi"/>
          <w:sz w:val="24"/>
          <w:szCs w:val="24"/>
          <w:u w:val="single"/>
        </w:rPr>
      </w:pPr>
      <w:r w:rsidRPr="007C1E54">
        <w:rPr>
          <w:rFonts w:cstheme="minorHAnsi"/>
          <w:sz w:val="24"/>
          <w:szCs w:val="24"/>
        </w:rPr>
        <w:t xml:space="preserve">Establish, at a national level, coalitions between patient advocacy groups and healthcare provider organizations to coordinate activities and advocate for patient-centred health technologies </w:t>
      </w:r>
    </w:p>
    <w:p w14:paraId="38E167AA" w14:textId="193879CC" w:rsidR="00EB1145" w:rsidRPr="007C1E54" w:rsidRDefault="00C31954" w:rsidP="007C1E54">
      <w:pPr>
        <w:pStyle w:val="Heading1"/>
      </w:pPr>
      <w:bookmarkStart w:id="4" w:name="_Toc84924750"/>
      <w:r w:rsidRPr="007C1E54">
        <w:t xml:space="preserve">Group III: </w:t>
      </w:r>
      <w:r w:rsidR="00EB1145" w:rsidRPr="007C1E54">
        <w:t>Provincial Government</w:t>
      </w:r>
      <w:bookmarkEnd w:id="4"/>
    </w:p>
    <w:p w14:paraId="0830A990" w14:textId="77777777" w:rsidR="00757BB7" w:rsidRPr="007C1E54" w:rsidRDefault="00757BB7" w:rsidP="00EB1145">
      <w:pPr>
        <w:rPr>
          <w:rFonts w:cstheme="minorHAnsi"/>
          <w:sz w:val="24"/>
          <w:szCs w:val="24"/>
        </w:rPr>
      </w:pPr>
    </w:p>
    <w:p w14:paraId="3A52C4AB" w14:textId="03DE74BA" w:rsidR="00EB1145" w:rsidRPr="007C1E54" w:rsidRDefault="00EB1145" w:rsidP="00EB1145">
      <w:pPr>
        <w:rPr>
          <w:rFonts w:cstheme="minorHAnsi"/>
          <w:sz w:val="24"/>
          <w:szCs w:val="24"/>
        </w:rPr>
      </w:pPr>
      <w:r w:rsidRPr="007C1E54">
        <w:rPr>
          <w:rFonts w:cstheme="minorHAnsi"/>
          <w:sz w:val="24"/>
          <w:szCs w:val="24"/>
        </w:rPr>
        <w:t>Key</w:t>
      </w:r>
      <w:r w:rsidR="00C31954" w:rsidRPr="007C1E54">
        <w:rPr>
          <w:rFonts w:cstheme="minorHAnsi"/>
          <w:sz w:val="24"/>
          <w:szCs w:val="24"/>
        </w:rPr>
        <w:t xml:space="preserve"> messages for Group III</w:t>
      </w:r>
      <w:r w:rsidRPr="007C1E54">
        <w:rPr>
          <w:rFonts w:cstheme="minorHAnsi"/>
          <w:sz w:val="24"/>
          <w:szCs w:val="24"/>
        </w:rPr>
        <w:t>:</w:t>
      </w:r>
    </w:p>
    <w:p w14:paraId="27AC1306" w14:textId="45582B29" w:rsidR="00B61C0C" w:rsidRPr="007C1E54" w:rsidRDefault="00B61C0C" w:rsidP="00B61C0C">
      <w:pPr>
        <w:pStyle w:val="ListParagraph"/>
        <w:numPr>
          <w:ilvl w:val="0"/>
          <w:numId w:val="17"/>
        </w:numPr>
        <w:spacing w:line="256" w:lineRule="auto"/>
        <w:rPr>
          <w:rFonts w:cstheme="minorHAnsi"/>
          <w:sz w:val="24"/>
          <w:szCs w:val="24"/>
        </w:rPr>
      </w:pPr>
      <w:bookmarkStart w:id="5" w:name="_Hlk77512640"/>
      <w:r w:rsidRPr="007C1E54">
        <w:rPr>
          <w:rFonts w:cstheme="minorHAnsi"/>
          <w:sz w:val="24"/>
          <w:szCs w:val="24"/>
        </w:rPr>
        <w:t>Technology offerings failed to meet patients and caregivers needs throughout the pandemic.</w:t>
      </w:r>
    </w:p>
    <w:p w14:paraId="144F9AC8" w14:textId="77777777" w:rsidR="00EB1145" w:rsidRPr="007C1E54" w:rsidRDefault="00EB1145" w:rsidP="00EB1145">
      <w:pPr>
        <w:pStyle w:val="ListParagraph"/>
        <w:numPr>
          <w:ilvl w:val="0"/>
          <w:numId w:val="17"/>
        </w:numPr>
        <w:rPr>
          <w:rFonts w:cstheme="minorHAnsi"/>
          <w:sz w:val="24"/>
          <w:szCs w:val="24"/>
        </w:rPr>
      </w:pPr>
      <w:r w:rsidRPr="007C1E54">
        <w:rPr>
          <w:rFonts w:cstheme="minorHAnsi"/>
          <w:sz w:val="24"/>
          <w:szCs w:val="24"/>
        </w:rPr>
        <w:t>Patients should have full and unfettered, equitable and easy access to their own health information.</w:t>
      </w:r>
    </w:p>
    <w:p w14:paraId="4CF1A925" w14:textId="77777777" w:rsidR="00EB1145" w:rsidRPr="007C1E54" w:rsidRDefault="00EB1145" w:rsidP="00EB1145">
      <w:pPr>
        <w:pStyle w:val="ListParagraph"/>
        <w:numPr>
          <w:ilvl w:val="0"/>
          <w:numId w:val="17"/>
        </w:numPr>
        <w:rPr>
          <w:rFonts w:cstheme="minorHAnsi"/>
          <w:sz w:val="24"/>
          <w:szCs w:val="24"/>
        </w:rPr>
      </w:pPr>
      <w:bookmarkStart w:id="6" w:name="_Hlk77512721"/>
      <w:bookmarkEnd w:id="5"/>
      <w:r w:rsidRPr="007C1E54">
        <w:rPr>
          <w:rFonts w:cstheme="minorHAnsi"/>
          <w:sz w:val="24"/>
          <w:szCs w:val="24"/>
        </w:rPr>
        <w:t>Canadians should have equitable access to, and choice among virtual and in-person healthcare options.</w:t>
      </w:r>
    </w:p>
    <w:p w14:paraId="6DF2DD03" w14:textId="77777777" w:rsidR="00EB1145" w:rsidRPr="007C1E54" w:rsidRDefault="00EB1145" w:rsidP="00EB1145">
      <w:pPr>
        <w:pStyle w:val="ListParagraph"/>
        <w:numPr>
          <w:ilvl w:val="0"/>
          <w:numId w:val="17"/>
        </w:numPr>
        <w:rPr>
          <w:rFonts w:cstheme="minorHAnsi"/>
          <w:sz w:val="24"/>
          <w:szCs w:val="24"/>
        </w:rPr>
      </w:pPr>
      <w:r w:rsidRPr="007C1E54">
        <w:rPr>
          <w:rFonts w:cstheme="minorHAnsi"/>
          <w:sz w:val="24"/>
          <w:szCs w:val="24"/>
        </w:rPr>
        <w:t>Healthcare providers should have access to patients’ health information regardless of where in Canada they are located.</w:t>
      </w:r>
    </w:p>
    <w:p w14:paraId="19159D80" w14:textId="77777777" w:rsidR="00EB1145" w:rsidRPr="007C1E54" w:rsidRDefault="00EB1145" w:rsidP="00EB1145">
      <w:pPr>
        <w:rPr>
          <w:rFonts w:cstheme="minorHAnsi"/>
          <w:sz w:val="24"/>
          <w:szCs w:val="24"/>
        </w:rPr>
      </w:pPr>
      <w:r w:rsidRPr="007C1E54">
        <w:rPr>
          <w:rFonts w:cstheme="minorHAnsi"/>
          <w:sz w:val="24"/>
          <w:szCs w:val="24"/>
        </w:rPr>
        <w:t>What your province can do:</w:t>
      </w:r>
    </w:p>
    <w:p w14:paraId="6D47F012" w14:textId="77777777" w:rsidR="00EB1145" w:rsidRPr="007C1E54" w:rsidRDefault="00EB1145" w:rsidP="00EB1145">
      <w:pPr>
        <w:pStyle w:val="ListParagraph"/>
        <w:numPr>
          <w:ilvl w:val="0"/>
          <w:numId w:val="18"/>
        </w:numPr>
        <w:rPr>
          <w:rFonts w:cstheme="minorHAnsi"/>
          <w:sz w:val="24"/>
          <w:szCs w:val="24"/>
        </w:rPr>
      </w:pPr>
      <w:r w:rsidRPr="007C1E54">
        <w:rPr>
          <w:rFonts w:cstheme="minorHAnsi"/>
          <w:sz w:val="24"/>
          <w:szCs w:val="24"/>
        </w:rPr>
        <w:t>Accelerate broadband internet access to all residents of Canada.</w:t>
      </w:r>
    </w:p>
    <w:bookmarkEnd w:id="6"/>
    <w:p w14:paraId="7BD1C1B2" w14:textId="28B4A035" w:rsidR="00EB1145" w:rsidRPr="007C1E54" w:rsidRDefault="00EB1145" w:rsidP="00EB1145">
      <w:pPr>
        <w:pStyle w:val="ListParagraph"/>
        <w:numPr>
          <w:ilvl w:val="0"/>
          <w:numId w:val="18"/>
        </w:numPr>
        <w:rPr>
          <w:rFonts w:cstheme="minorHAnsi"/>
          <w:sz w:val="24"/>
          <w:szCs w:val="24"/>
        </w:rPr>
      </w:pPr>
      <w:r w:rsidRPr="007C1E54">
        <w:rPr>
          <w:rFonts w:cstheme="minorHAnsi"/>
          <w:sz w:val="24"/>
          <w:szCs w:val="24"/>
        </w:rPr>
        <w:t xml:space="preserve">Break down regulatory barriers to give patients access to their full information.  </w:t>
      </w:r>
    </w:p>
    <w:p w14:paraId="3900BDE1" w14:textId="4F6F1CCF" w:rsidR="00EB1145" w:rsidRPr="007C1E54" w:rsidRDefault="00EB1145" w:rsidP="00EB1145">
      <w:pPr>
        <w:pStyle w:val="ListParagraph"/>
        <w:numPr>
          <w:ilvl w:val="0"/>
          <w:numId w:val="18"/>
        </w:numPr>
        <w:rPr>
          <w:rFonts w:cstheme="minorHAnsi"/>
          <w:sz w:val="24"/>
          <w:szCs w:val="24"/>
        </w:rPr>
      </w:pPr>
      <w:r w:rsidRPr="007C1E54">
        <w:rPr>
          <w:rFonts w:cstheme="minorHAnsi"/>
          <w:sz w:val="24"/>
          <w:szCs w:val="24"/>
        </w:rPr>
        <w:t>Enable in-person, phone</w:t>
      </w:r>
      <w:r w:rsidR="00D56D58" w:rsidRPr="007C1E54">
        <w:rPr>
          <w:rFonts w:cstheme="minorHAnsi"/>
          <w:sz w:val="24"/>
          <w:szCs w:val="24"/>
        </w:rPr>
        <w:t>,</w:t>
      </w:r>
      <w:r w:rsidRPr="007C1E54">
        <w:rPr>
          <w:rFonts w:cstheme="minorHAnsi"/>
          <w:sz w:val="24"/>
          <w:szCs w:val="24"/>
        </w:rPr>
        <w:t xml:space="preserve"> and video visits by breaking down barriers (provider funding models)</w:t>
      </w:r>
    </w:p>
    <w:p w14:paraId="6C813016" w14:textId="77777777" w:rsidR="00EB1145" w:rsidRPr="007C1E54" w:rsidRDefault="00EB1145" w:rsidP="00EB1145">
      <w:pPr>
        <w:pStyle w:val="ListParagraph"/>
        <w:numPr>
          <w:ilvl w:val="0"/>
          <w:numId w:val="18"/>
        </w:numPr>
        <w:rPr>
          <w:rFonts w:cstheme="minorHAnsi"/>
          <w:sz w:val="24"/>
          <w:szCs w:val="24"/>
        </w:rPr>
      </w:pPr>
      <w:bookmarkStart w:id="7" w:name="_Hlk77504974"/>
      <w:bookmarkStart w:id="8" w:name="_Hlk77504851"/>
      <w:r w:rsidRPr="007C1E54">
        <w:rPr>
          <w:rFonts w:cstheme="minorHAnsi"/>
          <w:sz w:val="24"/>
          <w:szCs w:val="24"/>
        </w:rPr>
        <w:t>***Force IT offerings to be interoperable.</w:t>
      </w:r>
      <w:bookmarkEnd w:id="7"/>
    </w:p>
    <w:p w14:paraId="331EA38B" w14:textId="00213BC6" w:rsidR="00EB1145" w:rsidRPr="007C1E54" w:rsidRDefault="00EB1145" w:rsidP="00EB1145">
      <w:pPr>
        <w:pStyle w:val="ListParagraph"/>
        <w:numPr>
          <w:ilvl w:val="0"/>
          <w:numId w:val="18"/>
        </w:numPr>
        <w:rPr>
          <w:rFonts w:cstheme="minorHAnsi"/>
          <w:sz w:val="24"/>
          <w:szCs w:val="24"/>
        </w:rPr>
      </w:pPr>
      <w:r w:rsidRPr="007C1E54">
        <w:rPr>
          <w:rFonts w:cstheme="minorHAnsi"/>
          <w:sz w:val="24"/>
          <w:szCs w:val="24"/>
        </w:rPr>
        <w:t>***Create a provincial portal of portals for an easy one</w:t>
      </w:r>
      <w:r w:rsidR="00D253D2" w:rsidRPr="007C1E54">
        <w:rPr>
          <w:rFonts w:cstheme="minorHAnsi"/>
          <w:sz w:val="24"/>
          <w:szCs w:val="24"/>
        </w:rPr>
        <w:t>-</w:t>
      </w:r>
      <w:r w:rsidRPr="007C1E54">
        <w:rPr>
          <w:rFonts w:cstheme="minorHAnsi"/>
          <w:sz w:val="24"/>
          <w:szCs w:val="24"/>
        </w:rPr>
        <w:t xml:space="preserve">stop shop for patients. </w:t>
      </w:r>
    </w:p>
    <w:p w14:paraId="3974E689" w14:textId="2052255E" w:rsidR="00EB1145" w:rsidRPr="007C1E54" w:rsidRDefault="00EB1145" w:rsidP="00EB1145">
      <w:pPr>
        <w:pStyle w:val="ListParagraph"/>
        <w:ind w:left="0"/>
        <w:rPr>
          <w:rFonts w:cstheme="minorHAnsi"/>
          <w:sz w:val="24"/>
          <w:szCs w:val="24"/>
        </w:rPr>
      </w:pPr>
    </w:p>
    <w:p w14:paraId="0A703DED" w14:textId="0EEE9875" w:rsidR="00C31954" w:rsidRPr="007C1E54" w:rsidRDefault="00C31954" w:rsidP="00EB1145">
      <w:pPr>
        <w:pStyle w:val="ListParagraph"/>
        <w:ind w:left="0"/>
        <w:rPr>
          <w:rFonts w:cstheme="minorHAnsi"/>
          <w:sz w:val="24"/>
          <w:szCs w:val="24"/>
        </w:rPr>
      </w:pPr>
      <w:r w:rsidRPr="007C1E54">
        <w:rPr>
          <w:rFonts w:cstheme="minorHAnsi"/>
          <w:sz w:val="24"/>
          <w:szCs w:val="24"/>
        </w:rPr>
        <w:t xml:space="preserve">Note: given </w:t>
      </w:r>
      <w:r w:rsidR="00D253D2" w:rsidRPr="007C1E54">
        <w:rPr>
          <w:rFonts w:cstheme="minorHAnsi"/>
          <w:sz w:val="24"/>
          <w:szCs w:val="24"/>
        </w:rPr>
        <w:t xml:space="preserve">the </w:t>
      </w:r>
      <w:r w:rsidRPr="007C1E54">
        <w:rPr>
          <w:rFonts w:cstheme="minorHAnsi"/>
          <w:sz w:val="24"/>
          <w:szCs w:val="24"/>
        </w:rPr>
        <w:t xml:space="preserve">upcoming Ontario Election, all parties could be contacted to </w:t>
      </w:r>
      <w:r w:rsidR="005F67AB" w:rsidRPr="007C1E54">
        <w:rPr>
          <w:rFonts w:cstheme="minorHAnsi"/>
          <w:sz w:val="24"/>
          <w:szCs w:val="24"/>
        </w:rPr>
        <w:t>promise uptake on these key areas.</w:t>
      </w:r>
    </w:p>
    <w:p w14:paraId="0B47E987" w14:textId="77777777" w:rsidR="00EB1145" w:rsidRPr="007C1E54" w:rsidRDefault="00EB1145" w:rsidP="00EB1145">
      <w:pPr>
        <w:rPr>
          <w:rFonts w:cstheme="minorHAnsi"/>
          <w:sz w:val="24"/>
          <w:szCs w:val="24"/>
        </w:rPr>
      </w:pPr>
      <w:r w:rsidRPr="007C1E54">
        <w:rPr>
          <w:rFonts w:cstheme="minorHAnsi"/>
          <w:sz w:val="24"/>
          <w:szCs w:val="24"/>
        </w:rPr>
        <w:t xml:space="preserve">Upcoming provincial elections in key jurisdictions are listed below according to most recent: </w:t>
      </w:r>
    </w:p>
    <w:p w14:paraId="60D699D0" w14:textId="77777777" w:rsidR="00EB1145" w:rsidRPr="007C1E54" w:rsidRDefault="00EB1145" w:rsidP="00EB1145">
      <w:pPr>
        <w:pStyle w:val="ListParagraph"/>
        <w:numPr>
          <w:ilvl w:val="0"/>
          <w:numId w:val="21"/>
        </w:numPr>
        <w:rPr>
          <w:rFonts w:cstheme="minorHAnsi"/>
          <w:sz w:val="24"/>
          <w:szCs w:val="24"/>
        </w:rPr>
      </w:pPr>
      <w:r w:rsidRPr="007C1E54">
        <w:rPr>
          <w:rFonts w:cstheme="minorHAnsi"/>
          <w:sz w:val="24"/>
          <w:szCs w:val="24"/>
        </w:rPr>
        <w:t>Nova Scotia – August 2021</w:t>
      </w:r>
    </w:p>
    <w:p w14:paraId="23D79C20" w14:textId="77777777" w:rsidR="00EB1145" w:rsidRPr="007C1E54" w:rsidRDefault="00EB1145" w:rsidP="00EB1145">
      <w:pPr>
        <w:pStyle w:val="ListParagraph"/>
        <w:numPr>
          <w:ilvl w:val="0"/>
          <w:numId w:val="21"/>
        </w:numPr>
        <w:rPr>
          <w:rFonts w:cstheme="minorHAnsi"/>
          <w:sz w:val="24"/>
          <w:szCs w:val="24"/>
        </w:rPr>
      </w:pPr>
      <w:r w:rsidRPr="007C1E54">
        <w:rPr>
          <w:rFonts w:cstheme="minorHAnsi"/>
          <w:sz w:val="24"/>
          <w:szCs w:val="24"/>
        </w:rPr>
        <w:t>Ontario – June of 2022</w:t>
      </w:r>
    </w:p>
    <w:p w14:paraId="218D501E" w14:textId="77777777" w:rsidR="00EB1145" w:rsidRPr="007C1E54" w:rsidRDefault="00EB1145" w:rsidP="00EB1145">
      <w:pPr>
        <w:pStyle w:val="ListParagraph"/>
        <w:numPr>
          <w:ilvl w:val="0"/>
          <w:numId w:val="21"/>
        </w:numPr>
        <w:rPr>
          <w:rFonts w:cstheme="minorHAnsi"/>
          <w:sz w:val="24"/>
          <w:szCs w:val="24"/>
        </w:rPr>
      </w:pPr>
      <w:r w:rsidRPr="007C1E54">
        <w:rPr>
          <w:rFonts w:cstheme="minorHAnsi"/>
          <w:sz w:val="24"/>
          <w:szCs w:val="24"/>
        </w:rPr>
        <w:t>Quebec – October 2022</w:t>
      </w:r>
    </w:p>
    <w:p w14:paraId="4547563B" w14:textId="77777777" w:rsidR="00EB1145" w:rsidRPr="007C1E54" w:rsidRDefault="00EB1145" w:rsidP="00EB1145">
      <w:pPr>
        <w:pStyle w:val="ListParagraph"/>
        <w:numPr>
          <w:ilvl w:val="0"/>
          <w:numId w:val="21"/>
        </w:numPr>
        <w:rPr>
          <w:rFonts w:cstheme="minorHAnsi"/>
          <w:sz w:val="24"/>
          <w:szCs w:val="24"/>
        </w:rPr>
      </w:pPr>
      <w:r w:rsidRPr="007C1E54">
        <w:rPr>
          <w:rFonts w:cstheme="minorHAnsi"/>
          <w:sz w:val="24"/>
          <w:szCs w:val="24"/>
        </w:rPr>
        <w:t>Alberta – March April 2023</w:t>
      </w:r>
    </w:p>
    <w:p w14:paraId="5CC3EC46" w14:textId="77777777" w:rsidR="00EB1145" w:rsidRPr="007C1E54" w:rsidRDefault="00EB1145" w:rsidP="00EB1145">
      <w:pPr>
        <w:pStyle w:val="ListParagraph"/>
        <w:numPr>
          <w:ilvl w:val="0"/>
          <w:numId w:val="21"/>
        </w:numPr>
        <w:rPr>
          <w:rFonts w:cstheme="minorHAnsi"/>
          <w:sz w:val="24"/>
          <w:szCs w:val="24"/>
        </w:rPr>
      </w:pPr>
      <w:r w:rsidRPr="007C1E54">
        <w:rPr>
          <w:rFonts w:cstheme="minorHAnsi"/>
          <w:sz w:val="24"/>
          <w:szCs w:val="24"/>
        </w:rPr>
        <w:t>Manitoba – October 2023</w:t>
      </w:r>
    </w:p>
    <w:p w14:paraId="634C2746" w14:textId="77777777" w:rsidR="00EB1145" w:rsidRPr="007C1E54" w:rsidRDefault="00EB1145" w:rsidP="00EB1145">
      <w:pPr>
        <w:pStyle w:val="ListParagraph"/>
        <w:numPr>
          <w:ilvl w:val="0"/>
          <w:numId w:val="21"/>
        </w:numPr>
        <w:rPr>
          <w:rFonts w:cstheme="minorHAnsi"/>
          <w:sz w:val="24"/>
          <w:szCs w:val="24"/>
        </w:rPr>
      </w:pPr>
      <w:r w:rsidRPr="007C1E54">
        <w:rPr>
          <w:rFonts w:cstheme="minorHAnsi"/>
          <w:sz w:val="24"/>
          <w:szCs w:val="24"/>
        </w:rPr>
        <w:t>British Columbia – October 2024</w:t>
      </w:r>
    </w:p>
    <w:p w14:paraId="7B8B8D34" w14:textId="77777777" w:rsidR="00EB1145" w:rsidRPr="007C1E54" w:rsidRDefault="00EB1145" w:rsidP="00EB1145">
      <w:pPr>
        <w:pStyle w:val="ListParagraph"/>
        <w:numPr>
          <w:ilvl w:val="0"/>
          <w:numId w:val="21"/>
        </w:numPr>
        <w:rPr>
          <w:rFonts w:cstheme="minorHAnsi"/>
          <w:sz w:val="24"/>
          <w:szCs w:val="24"/>
        </w:rPr>
      </w:pPr>
      <w:r w:rsidRPr="007C1E54">
        <w:rPr>
          <w:rFonts w:cstheme="minorHAnsi"/>
          <w:sz w:val="24"/>
          <w:szCs w:val="24"/>
        </w:rPr>
        <w:t>Saskatchewan – October 2024</w:t>
      </w:r>
    </w:p>
    <w:p w14:paraId="33B50FDC" w14:textId="77777777" w:rsidR="00EB1145" w:rsidRPr="007C1E54" w:rsidRDefault="00EB1145" w:rsidP="00EB1145">
      <w:pPr>
        <w:rPr>
          <w:rFonts w:cstheme="minorHAnsi"/>
          <w:sz w:val="24"/>
          <w:szCs w:val="24"/>
          <w:u w:val="single"/>
        </w:rPr>
      </w:pPr>
    </w:p>
    <w:p w14:paraId="45D65DC1" w14:textId="77777777" w:rsidR="00D56D58" w:rsidRPr="007C1E54" w:rsidRDefault="00D56D58">
      <w:pPr>
        <w:rPr>
          <w:rFonts w:cstheme="minorHAnsi"/>
          <w:sz w:val="24"/>
          <w:szCs w:val="24"/>
          <w:u w:val="single"/>
        </w:rPr>
      </w:pPr>
      <w:r w:rsidRPr="007C1E54">
        <w:rPr>
          <w:rFonts w:cstheme="minorHAnsi"/>
          <w:sz w:val="24"/>
          <w:szCs w:val="24"/>
          <w:u w:val="single"/>
        </w:rPr>
        <w:br w:type="page"/>
      </w:r>
    </w:p>
    <w:p w14:paraId="6F0957CA" w14:textId="77777777" w:rsidR="00FC0014" w:rsidRDefault="00FC0014" w:rsidP="007C1E54">
      <w:pPr>
        <w:pStyle w:val="Heading1"/>
      </w:pPr>
      <w:bookmarkStart w:id="9" w:name="_Toc84924751"/>
    </w:p>
    <w:p w14:paraId="497E3FE7" w14:textId="53513FCC" w:rsidR="00EB1145" w:rsidRPr="007C1E54" w:rsidRDefault="005F67AB" w:rsidP="007C1E54">
      <w:pPr>
        <w:pStyle w:val="Heading1"/>
      </w:pPr>
      <w:r w:rsidRPr="007C1E54">
        <w:t xml:space="preserve">Group IV: </w:t>
      </w:r>
      <w:r w:rsidR="00EB1145" w:rsidRPr="007C1E54">
        <w:t>Professional Colleges</w:t>
      </w:r>
      <w:bookmarkEnd w:id="9"/>
    </w:p>
    <w:p w14:paraId="31033F77" w14:textId="77777777" w:rsidR="001C68ED" w:rsidRPr="007C1E54" w:rsidRDefault="001C68ED" w:rsidP="00EB1145">
      <w:pPr>
        <w:rPr>
          <w:rFonts w:cstheme="minorHAnsi"/>
          <w:sz w:val="24"/>
          <w:szCs w:val="24"/>
        </w:rPr>
      </w:pPr>
    </w:p>
    <w:p w14:paraId="0B66633A" w14:textId="1E9ABAF6" w:rsidR="00EB1145" w:rsidRPr="007C1E54" w:rsidRDefault="005F67AB" w:rsidP="00EB1145">
      <w:pPr>
        <w:rPr>
          <w:rFonts w:cstheme="minorHAnsi"/>
          <w:sz w:val="24"/>
          <w:szCs w:val="24"/>
        </w:rPr>
      </w:pPr>
      <w:r w:rsidRPr="007C1E54">
        <w:rPr>
          <w:rFonts w:cstheme="minorHAnsi"/>
          <w:sz w:val="24"/>
          <w:szCs w:val="24"/>
        </w:rPr>
        <w:t>Key Message:</w:t>
      </w:r>
    </w:p>
    <w:p w14:paraId="5D57040D" w14:textId="627CACA4" w:rsidR="00B61C0C" w:rsidRPr="007C1E54" w:rsidRDefault="00B61C0C" w:rsidP="00B61C0C">
      <w:pPr>
        <w:pStyle w:val="ListParagraph"/>
        <w:numPr>
          <w:ilvl w:val="0"/>
          <w:numId w:val="22"/>
        </w:numPr>
        <w:spacing w:line="256" w:lineRule="auto"/>
        <w:rPr>
          <w:rFonts w:cstheme="minorHAnsi"/>
          <w:sz w:val="24"/>
          <w:szCs w:val="24"/>
        </w:rPr>
      </w:pPr>
      <w:r w:rsidRPr="007C1E54">
        <w:rPr>
          <w:rFonts w:cstheme="minorHAnsi"/>
          <w:sz w:val="24"/>
          <w:szCs w:val="24"/>
        </w:rPr>
        <w:t xml:space="preserve">Technology offerings failed to meet patients and caregivers needs throughout the pandemic. </w:t>
      </w:r>
    </w:p>
    <w:p w14:paraId="24C0BC0D" w14:textId="63F80D3B" w:rsidR="00B61C0C" w:rsidRPr="007C1E54" w:rsidRDefault="00B61C0C" w:rsidP="00B61C0C">
      <w:pPr>
        <w:pStyle w:val="ListParagraph"/>
        <w:numPr>
          <w:ilvl w:val="0"/>
          <w:numId w:val="22"/>
        </w:numPr>
        <w:rPr>
          <w:rFonts w:cstheme="minorHAnsi"/>
          <w:sz w:val="24"/>
          <w:szCs w:val="24"/>
        </w:rPr>
      </w:pPr>
      <w:r w:rsidRPr="007C1E54">
        <w:rPr>
          <w:rFonts w:cstheme="minorHAnsi"/>
          <w:sz w:val="24"/>
          <w:szCs w:val="24"/>
        </w:rPr>
        <w:t>Healthcare providers should be enabled to use digital health technologies in compassionate and equitable ways.</w:t>
      </w:r>
    </w:p>
    <w:p w14:paraId="7E723D59" w14:textId="77777777" w:rsidR="00B61C0C" w:rsidRPr="007C1E54" w:rsidRDefault="00B61C0C" w:rsidP="00EB1145">
      <w:pPr>
        <w:rPr>
          <w:rFonts w:cstheme="minorHAnsi"/>
          <w:sz w:val="24"/>
          <w:szCs w:val="24"/>
        </w:rPr>
      </w:pPr>
    </w:p>
    <w:p w14:paraId="0805C6D8" w14:textId="77777777" w:rsidR="00EB1145" w:rsidRPr="007C1E54" w:rsidRDefault="00EB1145" w:rsidP="00EB1145">
      <w:pPr>
        <w:rPr>
          <w:rFonts w:cstheme="minorHAnsi"/>
          <w:sz w:val="24"/>
          <w:szCs w:val="24"/>
        </w:rPr>
      </w:pPr>
      <w:r w:rsidRPr="007C1E54">
        <w:rPr>
          <w:rFonts w:cstheme="minorHAnsi"/>
          <w:sz w:val="24"/>
          <w:szCs w:val="24"/>
        </w:rPr>
        <w:t>What your college can do:</w:t>
      </w:r>
    </w:p>
    <w:p w14:paraId="60A9F873" w14:textId="77777777" w:rsidR="00EB1145" w:rsidRPr="007C1E54" w:rsidRDefault="00EB1145" w:rsidP="00EB1145">
      <w:pPr>
        <w:pStyle w:val="ListParagraph"/>
        <w:numPr>
          <w:ilvl w:val="0"/>
          <w:numId w:val="19"/>
        </w:numPr>
        <w:rPr>
          <w:rFonts w:cstheme="minorHAnsi"/>
          <w:sz w:val="24"/>
          <w:szCs w:val="24"/>
        </w:rPr>
      </w:pPr>
      <w:r w:rsidRPr="007C1E54">
        <w:rPr>
          <w:rFonts w:cstheme="minorHAnsi"/>
          <w:sz w:val="24"/>
          <w:szCs w:val="24"/>
        </w:rPr>
        <w:t>Establish professional standards of practice for compassionate and equitable uses of digital health technologies.</w:t>
      </w:r>
    </w:p>
    <w:p w14:paraId="73AD4584" w14:textId="22FFE1FF" w:rsidR="00EB1145" w:rsidRPr="007C1E54" w:rsidRDefault="00EB1145" w:rsidP="00147FC4">
      <w:pPr>
        <w:pStyle w:val="ListParagraph"/>
        <w:numPr>
          <w:ilvl w:val="0"/>
          <w:numId w:val="19"/>
        </w:numPr>
        <w:tabs>
          <w:tab w:val="left" w:pos="3555"/>
        </w:tabs>
        <w:rPr>
          <w:rFonts w:cstheme="minorHAnsi"/>
          <w:sz w:val="24"/>
          <w:szCs w:val="24"/>
        </w:rPr>
      </w:pPr>
      <w:r w:rsidRPr="007C1E54">
        <w:rPr>
          <w:rFonts w:cstheme="minorHAnsi"/>
          <w:sz w:val="24"/>
          <w:szCs w:val="24"/>
        </w:rPr>
        <w:t>Incorporate compassionate uses of digital health technologies, including health equity and anti-oppressive practices, within core curricula in health professional training programs in Canada</w:t>
      </w:r>
      <w:bookmarkEnd w:id="8"/>
      <w:r w:rsidR="00147FC4" w:rsidRPr="007C1E54">
        <w:rPr>
          <w:rFonts w:cstheme="minorHAnsi"/>
          <w:sz w:val="24"/>
          <w:szCs w:val="24"/>
        </w:rPr>
        <w:t>.</w:t>
      </w:r>
    </w:p>
    <w:p w14:paraId="4D8DB280" w14:textId="6F97BA33" w:rsidR="00122715" w:rsidRPr="007C1E54" w:rsidRDefault="00122715">
      <w:pPr>
        <w:rPr>
          <w:rFonts w:cstheme="minorHAnsi"/>
          <w:sz w:val="24"/>
          <w:szCs w:val="24"/>
        </w:rPr>
      </w:pPr>
      <w:r w:rsidRPr="007C1E54">
        <w:rPr>
          <w:rFonts w:cstheme="minorHAnsi"/>
          <w:sz w:val="24"/>
          <w:szCs w:val="24"/>
        </w:rPr>
        <w:br w:type="page"/>
      </w:r>
    </w:p>
    <w:p w14:paraId="1E9009A1" w14:textId="77777777" w:rsidR="007C1E54" w:rsidRDefault="007C1E54" w:rsidP="007C1E54">
      <w:pPr>
        <w:pStyle w:val="Heading1"/>
      </w:pPr>
    </w:p>
    <w:p w14:paraId="5C4D97FD" w14:textId="178D30A6" w:rsidR="00122715" w:rsidRPr="007C1E54" w:rsidRDefault="00122715" w:rsidP="007C1E54">
      <w:pPr>
        <w:pStyle w:val="Heading1"/>
      </w:pPr>
      <w:bookmarkStart w:id="10" w:name="_Toc84924752"/>
      <w:r w:rsidRPr="007C1E54">
        <w:t>Contacting your MPP/MLA</w:t>
      </w:r>
      <w:bookmarkEnd w:id="10"/>
      <w:r w:rsidRPr="007C1E54">
        <w:t xml:space="preserve"> </w:t>
      </w:r>
    </w:p>
    <w:p w14:paraId="1C4E0A71" w14:textId="77777777" w:rsidR="009B426A" w:rsidRPr="007C1E54" w:rsidRDefault="009B426A" w:rsidP="00122715">
      <w:pPr>
        <w:tabs>
          <w:tab w:val="left" w:pos="2608"/>
        </w:tabs>
        <w:rPr>
          <w:rFonts w:cstheme="minorHAnsi"/>
          <w:sz w:val="24"/>
          <w:szCs w:val="24"/>
        </w:rPr>
      </w:pPr>
    </w:p>
    <w:p w14:paraId="27CCB634" w14:textId="0C2C588F" w:rsidR="00122715" w:rsidRPr="007C1E54" w:rsidRDefault="00122715" w:rsidP="00122715">
      <w:pPr>
        <w:tabs>
          <w:tab w:val="left" w:pos="2608"/>
        </w:tabs>
        <w:rPr>
          <w:rFonts w:cstheme="minorHAnsi"/>
          <w:sz w:val="24"/>
          <w:szCs w:val="24"/>
        </w:rPr>
      </w:pPr>
      <w:r w:rsidRPr="007C1E54">
        <w:rPr>
          <w:rFonts w:cstheme="minorHAnsi"/>
          <w:sz w:val="24"/>
          <w:szCs w:val="24"/>
        </w:rPr>
        <w:t>The easiest way to help is to contact your MPP/MLA by email or reach out to them on social media to ask to champion this important issue.  You can also ask to meet with your MP or MPP/MLA if you have your own story to share.</w:t>
      </w:r>
    </w:p>
    <w:p w14:paraId="7376B4F1" w14:textId="77777777" w:rsidR="00122715" w:rsidRPr="007C1E54" w:rsidRDefault="00122715" w:rsidP="00122715">
      <w:pPr>
        <w:tabs>
          <w:tab w:val="left" w:pos="2608"/>
        </w:tabs>
        <w:rPr>
          <w:rFonts w:cstheme="minorHAnsi"/>
          <w:sz w:val="24"/>
          <w:szCs w:val="24"/>
        </w:rPr>
      </w:pPr>
      <w:r w:rsidRPr="007C1E54">
        <w:rPr>
          <w:rFonts w:cstheme="minorHAnsi"/>
          <w:sz w:val="24"/>
          <w:szCs w:val="24"/>
        </w:rPr>
        <w:t xml:space="preserve">You can find your MPPs/MLAs contact information at the links below, depending on which province you are located in. </w:t>
      </w:r>
    </w:p>
    <w:p w14:paraId="2C086967"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Alberta – </w:t>
      </w:r>
      <w:hyperlink r:id="rId13" w:history="1">
        <w:r w:rsidRPr="007C1E54">
          <w:rPr>
            <w:rStyle w:val="Hyperlink"/>
            <w:rFonts w:cstheme="minorHAnsi"/>
            <w:sz w:val="24"/>
            <w:szCs w:val="24"/>
          </w:rPr>
          <w:t>https://www.assembly.ab.ca/members/members-of-the-legislative-assembly</w:t>
        </w:r>
      </w:hyperlink>
      <w:r w:rsidRPr="007C1E54">
        <w:rPr>
          <w:rFonts w:cstheme="minorHAnsi"/>
          <w:sz w:val="24"/>
          <w:szCs w:val="24"/>
        </w:rPr>
        <w:t xml:space="preserve"> </w:t>
      </w:r>
    </w:p>
    <w:p w14:paraId="59C064F7"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British Columbia – </w:t>
      </w:r>
      <w:hyperlink r:id="rId14" w:history="1">
        <w:r w:rsidRPr="007C1E54">
          <w:rPr>
            <w:rStyle w:val="Hyperlink"/>
            <w:rFonts w:cstheme="minorHAnsi"/>
            <w:sz w:val="24"/>
            <w:szCs w:val="24"/>
          </w:rPr>
          <w:t>https://www.leg.bc.ca/content-committees/Pages/MLA-Contact-Information.aspx</w:t>
        </w:r>
      </w:hyperlink>
      <w:r w:rsidRPr="007C1E54">
        <w:rPr>
          <w:rFonts w:cstheme="minorHAnsi"/>
          <w:sz w:val="24"/>
          <w:szCs w:val="24"/>
        </w:rPr>
        <w:t xml:space="preserve"> </w:t>
      </w:r>
    </w:p>
    <w:p w14:paraId="44EE3BAF"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Manitoba –  </w:t>
      </w:r>
      <w:hyperlink r:id="rId15" w:history="1">
        <w:r w:rsidRPr="007C1E54">
          <w:rPr>
            <w:rStyle w:val="Hyperlink"/>
            <w:rFonts w:cstheme="minorHAnsi"/>
            <w:sz w:val="24"/>
            <w:szCs w:val="24"/>
          </w:rPr>
          <w:t>https://www.gov.mb.ca/legislature/members/mla_list_alphabetical.html</w:t>
        </w:r>
      </w:hyperlink>
      <w:r w:rsidRPr="007C1E54">
        <w:rPr>
          <w:rFonts w:cstheme="minorHAnsi"/>
          <w:sz w:val="24"/>
          <w:szCs w:val="24"/>
        </w:rPr>
        <w:t xml:space="preserve"> </w:t>
      </w:r>
    </w:p>
    <w:p w14:paraId="02748E42"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New Brunswick –  </w:t>
      </w:r>
      <w:hyperlink r:id="rId16" w:history="1">
        <w:r w:rsidRPr="007C1E54">
          <w:rPr>
            <w:rStyle w:val="Hyperlink"/>
            <w:rFonts w:cstheme="minorHAnsi"/>
            <w:sz w:val="24"/>
            <w:szCs w:val="24"/>
          </w:rPr>
          <w:t>https://www2.gnb.ca/content/gnb/en/contacts/MLAReport.html</w:t>
        </w:r>
      </w:hyperlink>
      <w:r w:rsidRPr="007C1E54">
        <w:rPr>
          <w:rFonts w:cstheme="minorHAnsi"/>
          <w:sz w:val="24"/>
          <w:szCs w:val="24"/>
        </w:rPr>
        <w:t xml:space="preserve"> </w:t>
      </w:r>
    </w:p>
    <w:p w14:paraId="4C8219BF"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Newfoundland and Labrador – </w:t>
      </w:r>
      <w:hyperlink r:id="rId17" w:history="1">
        <w:r w:rsidRPr="007C1E54">
          <w:rPr>
            <w:rStyle w:val="Hyperlink"/>
            <w:rFonts w:cstheme="minorHAnsi"/>
            <w:sz w:val="24"/>
            <w:szCs w:val="24"/>
          </w:rPr>
          <w:t>https://www.assembly.nl.ca/members/members.aspx</w:t>
        </w:r>
      </w:hyperlink>
      <w:r w:rsidRPr="007C1E54">
        <w:rPr>
          <w:rFonts w:cstheme="minorHAnsi"/>
          <w:sz w:val="24"/>
          <w:szCs w:val="24"/>
        </w:rPr>
        <w:t xml:space="preserve"> </w:t>
      </w:r>
    </w:p>
    <w:p w14:paraId="36228ED4"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Nova Scotia - </w:t>
      </w:r>
      <w:hyperlink r:id="rId18" w:history="1">
        <w:r w:rsidRPr="007C1E54">
          <w:rPr>
            <w:rStyle w:val="Hyperlink"/>
            <w:rFonts w:cstheme="minorHAnsi"/>
            <w:sz w:val="24"/>
            <w:szCs w:val="24"/>
          </w:rPr>
          <w:t>https://nslegislature.ca/members/profiles</w:t>
        </w:r>
      </w:hyperlink>
      <w:r w:rsidRPr="007C1E54">
        <w:rPr>
          <w:rFonts w:cstheme="minorHAnsi"/>
          <w:sz w:val="24"/>
          <w:szCs w:val="24"/>
        </w:rPr>
        <w:t xml:space="preserve"> </w:t>
      </w:r>
    </w:p>
    <w:p w14:paraId="66CE2EB5"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Ontario – </w:t>
      </w:r>
      <w:hyperlink r:id="rId19" w:history="1">
        <w:r w:rsidRPr="007C1E54">
          <w:rPr>
            <w:rStyle w:val="Hyperlink"/>
            <w:rFonts w:cstheme="minorHAnsi"/>
            <w:sz w:val="24"/>
            <w:szCs w:val="24"/>
          </w:rPr>
          <w:t>https://www.ola.org/en/members/current/contact-information</w:t>
        </w:r>
      </w:hyperlink>
      <w:r w:rsidRPr="007C1E54">
        <w:rPr>
          <w:rFonts w:cstheme="minorHAnsi"/>
          <w:sz w:val="24"/>
          <w:szCs w:val="24"/>
        </w:rPr>
        <w:t xml:space="preserve"> </w:t>
      </w:r>
    </w:p>
    <w:p w14:paraId="0EE2D1D7"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Prince Edward Island –  </w:t>
      </w:r>
      <w:hyperlink r:id="rId20" w:history="1">
        <w:r w:rsidRPr="007C1E54">
          <w:rPr>
            <w:rStyle w:val="Hyperlink"/>
            <w:rFonts w:cstheme="minorHAnsi"/>
            <w:sz w:val="24"/>
            <w:szCs w:val="24"/>
          </w:rPr>
          <w:t>https://www.assembly.pe.ca/members</w:t>
        </w:r>
      </w:hyperlink>
      <w:r w:rsidRPr="007C1E54">
        <w:rPr>
          <w:rFonts w:cstheme="minorHAnsi"/>
          <w:sz w:val="24"/>
          <w:szCs w:val="24"/>
        </w:rPr>
        <w:t xml:space="preserve"> </w:t>
      </w:r>
    </w:p>
    <w:p w14:paraId="2E98D0CA"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Quebec – </w:t>
      </w:r>
      <w:hyperlink r:id="rId21" w:history="1">
        <w:r w:rsidRPr="007C1E54">
          <w:rPr>
            <w:rStyle w:val="Hyperlink"/>
            <w:rFonts w:cstheme="minorHAnsi"/>
            <w:sz w:val="24"/>
            <w:szCs w:val="24"/>
          </w:rPr>
          <w:t>http://www.assnat.qc.ca/en/deputes/index.html?appelant=MC</w:t>
        </w:r>
      </w:hyperlink>
      <w:r w:rsidRPr="007C1E54">
        <w:rPr>
          <w:rFonts w:cstheme="minorHAnsi"/>
          <w:sz w:val="24"/>
          <w:szCs w:val="24"/>
        </w:rPr>
        <w:t xml:space="preserve"> </w:t>
      </w:r>
    </w:p>
    <w:p w14:paraId="378EAB40"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Saskatchewan –  </w:t>
      </w:r>
      <w:hyperlink r:id="rId22" w:history="1">
        <w:r w:rsidRPr="007C1E54">
          <w:rPr>
            <w:rStyle w:val="Hyperlink"/>
            <w:rFonts w:cstheme="minorHAnsi"/>
            <w:sz w:val="24"/>
            <w:szCs w:val="24"/>
          </w:rPr>
          <w:t>https://www.legassembly.sk.ca/mlas/</w:t>
        </w:r>
      </w:hyperlink>
      <w:r w:rsidRPr="007C1E54">
        <w:rPr>
          <w:rFonts w:cstheme="minorHAnsi"/>
          <w:sz w:val="24"/>
          <w:szCs w:val="24"/>
        </w:rPr>
        <w:t xml:space="preserve"> </w:t>
      </w:r>
    </w:p>
    <w:p w14:paraId="774C963B"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Northwest Territories – </w:t>
      </w:r>
      <w:hyperlink r:id="rId23" w:history="1">
        <w:r w:rsidRPr="007C1E54">
          <w:rPr>
            <w:rStyle w:val="Hyperlink"/>
            <w:rFonts w:cstheme="minorHAnsi"/>
            <w:sz w:val="24"/>
            <w:szCs w:val="24"/>
          </w:rPr>
          <w:t>https://www.ntassembly.ca/meet-members</w:t>
        </w:r>
      </w:hyperlink>
      <w:r w:rsidRPr="007C1E54">
        <w:rPr>
          <w:rFonts w:cstheme="minorHAnsi"/>
          <w:sz w:val="24"/>
          <w:szCs w:val="24"/>
        </w:rPr>
        <w:t xml:space="preserve"> </w:t>
      </w:r>
    </w:p>
    <w:p w14:paraId="502C496C"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Nunavut – </w:t>
      </w:r>
      <w:hyperlink r:id="rId24" w:history="1">
        <w:r w:rsidRPr="007C1E54">
          <w:rPr>
            <w:rStyle w:val="Hyperlink"/>
            <w:rFonts w:cstheme="minorHAnsi"/>
            <w:sz w:val="24"/>
            <w:szCs w:val="24"/>
          </w:rPr>
          <w:t>https://yukonassembly.ca/mlas</w:t>
        </w:r>
      </w:hyperlink>
      <w:r w:rsidRPr="007C1E54">
        <w:rPr>
          <w:rFonts w:cstheme="minorHAnsi"/>
          <w:sz w:val="24"/>
          <w:szCs w:val="24"/>
        </w:rPr>
        <w:t xml:space="preserve"> </w:t>
      </w:r>
    </w:p>
    <w:p w14:paraId="4E0994F7" w14:textId="77777777" w:rsidR="00122715" w:rsidRPr="007C1E54" w:rsidRDefault="00122715" w:rsidP="00122715">
      <w:pPr>
        <w:pStyle w:val="ListParagraph"/>
        <w:numPr>
          <w:ilvl w:val="0"/>
          <w:numId w:val="3"/>
        </w:numPr>
        <w:tabs>
          <w:tab w:val="left" w:pos="2608"/>
        </w:tabs>
        <w:rPr>
          <w:rFonts w:cstheme="minorHAnsi"/>
          <w:sz w:val="24"/>
          <w:szCs w:val="24"/>
        </w:rPr>
      </w:pPr>
      <w:r w:rsidRPr="007C1E54">
        <w:rPr>
          <w:rFonts w:cstheme="minorHAnsi"/>
          <w:sz w:val="24"/>
          <w:szCs w:val="24"/>
        </w:rPr>
        <w:t xml:space="preserve">Yukon – </w:t>
      </w:r>
      <w:hyperlink r:id="rId25" w:history="1">
        <w:r w:rsidRPr="007C1E54">
          <w:rPr>
            <w:rStyle w:val="Hyperlink"/>
            <w:rFonts w:cstheme="minorHAnsi"/>
            <w:sz w:val="24"/>
            <w:szCs w:val="24"/>
          </w:rPr>
          <w:t>https://assembly.nu.ca/members/mla</w:t>
        </w:r>
      </w:hyperlink>
      <w:r w:rsidRPr="007C1E54">
        <w:rPr>
          <w:rFonts w:cstheme="minorHAnsi"/>
          <w:sz w:val="24"/>
          <w:szCs w:val="24"/>
        </w:rPr>
        <w:t xml:space="preserve"> </w:t>
      </w:r>
    </w:p>
    <w:p w14:paraId="60A4B4AD" w14:textId="77777777" w:rsidR="00122715" w:rsidRPr="007C1E54" w:rsidRDefault="00122715" w:rsidP="00122715">
      <w:pPr>
        <w:pStyle w:val="ListParagraph"/>
        <w:tabs>
          <w:tab w:val="left" w:pos="2608"/>
        </w:tabs>
        <w:rPr>
          <w:rFonts w:cstheme="minorHAnsi"/>
          <w:sz w:val="24"/>
          <w:szCs w:val="24"/>
        </w:rPr>
      </w:pPr>
    </w:p>
    <w:p w14:paraId="29B42EBC" w14:textId="77777777" w:rsidR="00122715" w:rsidRPr="007C1E54" w:rsidRDefault="00122715" w:rsidP="00122715">
      <w:pPr>
        <w:spacing w:after="0" w:line="240" w:lineRule="auto"/>
        <w:rPr>
          <w:rFonts w:cstheme="minorHAnsi"/>
          <w:b/>
          <w:bCs/>
          <w:sz w:val="24"/>
          <w:szCs w:val="24"/>
        </w:rPr>
      </w:pPr>
      <w:r w:rsidRPr="007C1E54">
        <w:rPr>
          <w:rFonts w:cstheme="minorHAnsi"/>
          <w:b/>
          <w:bCs/>
          <w:sz w:val="24"/>
          <w:szCs w:val="24"/>
        </w:rPr>
        <w:br w:type="page"/>
      </w:r>
    </w:p>
    <w:p w14:paraId="5D3F904F" w14:textId="77777777" w:rsidR="00545125" w:rsidRDefault="00545125" w:rsidP="00BC74CF">
      <w:pPr>
        <w:pStyle w:val="Heading1"/>
      </w:pPr>
    </w:p>
    <w:p w14:paraId="0071ACA1" w14:textId="6C0D81F5" w:rsidR="00122715" w:rsidRPr="00BC74CF" w:rsidRDefault="00122715" w:rsidP="00BC74CF">
      <w:pPr>
        <w:pStyle w:val="Heading1"/>
      </w:pPr>
      <w:bookmarkStart w:id="11" w:name="_Toc84924753"/>
      <w:r w:rsidRPr="00BC74CF">
        <w:t>Step-by-Step: Meeting with your MPP/MLA</w:t>
      </w:r>
      <w:bookmarkEnd w:id="11"/>
    </w:p>
    <w:p w14:paraId="25471BE0" w14:textId="77777777" w:rsidR="001C68ED" w:rsidRPr="007C1E54" w:rsidRDefault="001C68ED" w:rsidP="00122715">
      <w:pPr>
        <w:tabs>
          <w:tab w:val="left" w:pos="2608"/>
        </w:tabs>
        <w:rPr>
          <w:rFonts w:cstheme="minorHAnsi"/>
          <w:b/>
          <w:bCs/>
          <w:sz w:val="24"/>
          <w:szCs w:val="24"/>
        </w:rPr>
      </w:pPr>
    </w:p>
    <w:p w14:paraId="23F85729" w14:textId="2341903C" w:rsidR="00122715" w:rsidRPr="007C1E54" w:rsidRDefault="00122715" w:rsidP="00122715">
      <w:pPr>
        <w:tabs>
          <w:tab w:val="left" w:pos="2608"/>
        </w:tabs>
        <w:rPr>
          <w:rFonts w:cstheme="minorHAnsi"/>
          <w:b/>
          <w:bCs/>
          <w:sz w:val="24"/>
          <w:szCs w:val="24"/>
        </w:rPr>
      </w:pPr>
      <w:r w:rsidRPr="007C1E54">
        <w:rPr>
          <w:rFonts w:cstheme="minorHAnsi"/>
          <w:b/>
          <w:bCs/>
          <w:sz w:val="24"/>
          <w:szCs w:val="24"/>
        </w:rPr>
        <w:t>Step 1: Request a meeting with your MPP/MLA</w:t>
      </w:r>
    </w:p>
    <w:p w14:paraId="09347BFE" w14:textId="77777777" w:rsidR="00122715" w:rsidRPr="007C1E54" w:rsidRDefault="00122715" w:rsidP="00122715">
      <w:pPr>
        <w:tabs>
          <w:tab w:val="left" w:pos="2608"/>
        </w:tabs>
        <w:rPr>
          <w:rFonts w:cstheme="minorHAnsi"/>
          <w:i/>
          <w:iCs/>
          <w:sz w:val="24"/>
          <w:szCs w:val="24"/>
        </w:rPr>
      </w:pPr>
      <w:r w:rsidRPr="007C1E54">
        <w:rPr>
          <w:rFonts w:cstheme="minorHAnsi"/>
          <w:i/>
          <w:iCs/>
          <w:sz w:val="24"/>
          <w:szCs w:val="24"/>
        </w:rPr>
        <w:t xml:space="preserve">Sample Meeting Request Email: </w:t>
      </w:r>
    </w:p>
    <w:p w14:paraId="3D8571D0" w14:textId="77777777" w:rsidR="00122715" w:rsidRPr="007C1E54" w:rsidRDefault="00122715" w:rsidP="00122715">
      <w:pPr>
        <w:tabs>
          <w:tab w:val="left" w:pos="2608"/>
        </w:tabs>
        <w:rPr>
          <w:rFonts w:cstheme="minorHAnsi"/>
          <w:b/>
          <w:bCs/>
          <w:sz w:val="24"/>
          <w:szCs w:val="24"/>
        </w:rPr>
      </w:pPr>
      <w:r w:rsidRPr="007C1E54">
        <w:rPr>
          <w:rFonts w:cstheme="minorHAnsi"/>
          <w:b/>
          <w:bCs/>
          <w:sz w:val="24"/>
          <w:szCs w:val="24"/>
        </w:rPr>
        <w:t xml:space="preserve">Subject: Meeting Request </w:t>
      </w:r>
    </w:p>
    <w:p w14:paraId="436C130A" w14:textId="77777777" w:rsidR="00122715" w:rsidRPr="007C1E54" w:rsidRDefault="00122715" w:rsidP="00122715">
      <w:pPr>
        <w:tabs>
          <w:tab w:val="left" w:pos="2608"/>
        </w:tabs>
        <w:rPr>
          <w:rFonts w:cstheme="minorHAnsi"/>
          <w:sz w:val="24"/>
          <w:szCs w:val="24"/>
        </w:rPr>
      </w:pPr>
      <w:r w:rsidRPr="007C1E54">
        <w:rPr>
          <w:rFonts w:cstheme="minorHAnsi"/>
          <w:sz w:val="24"/>
          <w:szCs w:val="24"/>
        </w:rPr>
        <w:t xml:space="preserve">Dear MPP/MLA [last name], </w:t>
      </w:r>
    </w:p>
    <w:p w14:paraId="242339F5" w14:textId="3B594DE1" w:rsidR="00122715" w:rsidRPr="007C1E54" w:rsidRDefault="00122715" w:rsidP="00122715">
      <w:pPr>
        <w:tabs>
          <w:tab w:val="left" w:pos="2608"/>
        </w:tabs>
        <w:rPr>
          <w:rFonts w:cstheme="minorHAnsi"/>
          <w:sz w:val="24"/>
          <w:szCs w:val="24"/>
        </w:rPr>
      </w:pPr>
      <w:r w:rsidRPr="007C1E54">
        <w:rPr>
          <w:rFonts w:cstheme="minorHAnsi"/>
          <w:sz w:val="24"/>
          <w:szCs w:val="24"/>
        </w:rPr>
        <w:t xml:space="preserve">I am a constituent of your riding of [name of riding]. </w:t>
      </w:r>
    </w:p>
    <w:p w14:paraId="76731EE1" w14:textId="77777777" w:rsidR="00122715" w:rsidRPr="007C1E54" w:rsidRDefault="00122715" w:rsidP="00122715">
      <w:pPr>
        <w:tabs>
          <w:tab w:val="left" w:pos="2608"/>
        </w:tabs>
        <w:rPr>
          <w:rFonts w:cstheme="minorHAnsi"/>
          <w:sz w:val="24"/>
          <w:szCs w:val="24"/>
        </w:rPr>
      </w:pPr>
      <w:r w:rsidRPr="007C1E54">
        <w:rPr>
          <w:rFonts w:cstheme="minorHAnsi"/>
          <w:sz w:val="24"/>
          <w:szCs w:val="24"/>
        </w:rPr>
        <w:t xml:space="preserve">I am reaching out because I am concerned about the lack of access patients have to their own health information, lack of access our care providers have to our health records, and the lack of choice Canadians have between virtual and in-person health care options in [name of province/territory]. COVID-19 has shown us the cracks in the health care system, and I believe we need to make some changes to improve all Canadians experiences with health care. </w:t>
      </w:r>
    </w:p>
    <w:p w14:paraId="39748464" w14:textId="77777777" w:rsidR="00122715" w:rsidRPr="007C1E54" w:rsidRDefault="00122715" w:rsidP="00122715">
      <w:pPr>
        <w:rPr>
          <w:rFonts w:cstheme="minorHAnsi"/>
          <w:sz w:val="24"/>
          <w:szCs w:val="24"/>
        </w:rPr>
      </w:pPr>
      <w:r w:rsidRPr="007C1E54">
        <w:rPr>
          <w:rFonts w:cstheme="minorHAnsi"/>
          <w:sz w:val="24"/>
          <w:szCs w:val="24"/>
        </w:rPr>
        <w:t xml:space="preserve">The COVID-19 pandemic forced more patients and caregivers to rely on virtual care and other technology products to interact with health services and their own online records.  The result of an AMS Healthcare virtual conference of over 700 patients and caregivers found that these systems did not perform well in key areas.  </w:t>
      </w:r>
    </w:p>
    <w:p w14:paraId="4607C479" w14:textId="77777777" w:rsidR="00122715" w:rsidRPr="007C1E54" w:rsidRDefault="00122715" w:rsidP="00122715">
      <w:pPr>
        <w:rPr>
          <w:rFonts w:cstheme="minorHAnsi"/>
          <w:sz w:val="24"/>
          <w:szCs w:val="24"/>
        </w:rPr>
      </w:pPr>
      <w:r w:rsidRPr="007C1E54">
        <w:rPr>
          <w:rFonts w:cstheme="minorHAnsi"/>
          <w:sz w:val="24"/>
          <w:szCs w:val="24"/>
        </w:rPr>
        <w:t xml:space="preserve">The recommendations from the </w:t>
      </w:r>
      <w:r w:rsidRPr="007C1E54">
        <w:rPr>
          <w:rFonts w:cstheme="minorHAnsi"/>
          <w:b/>
          <w:bCs/>
          <w:sz w:val="24"/>
          <w:szCs w:val="24"/>
        </w:rPr>
        <w:t>Patient and Caregivers Recommendations on Technology &amp; Compassion During COVID-19</w:t>
      </w:r>
      <w:r w:rsidRPr="007C1E54">
        <w:rPr>
          <w:rFonts w:cstheme="minorHAnsi"/>
          <w:sz w:val="24"/>
          <w:szCs w:val="24"/>
        </w:rPr>
        <w:t xml:space="preserve"> report by AMS Healthcare support how: </w:t>
      </w:r>
    </w:p>
    <w:p w14:paraId="33092F1F" w14:textId="77777777" w:rsidR="00122715" w:rsidRPr="007C1E54" w:rsidRDefault="00122715" w:rsidP="00122715">
      <w:pPr>
        <w:pStyle w:val="ListParagraph"/>
        <w:numPr>
          <w:ilvl w:val="0"/>
          <w:numId w:val="5"/>
        </w:numPr>
        <w:rPr>
          <w:rFonts w:cstheme="minorHAnsi"/>
          <w:sz w:val="24"/>
          <w:szCs w:val="24"/>
        </w:rPr>
      </w:pPr>
      <w:r w:rsidRPr="007C1E54">
        <w:rPr>
          <w:rFonts w:cstheme="minorHAnsi"/>
          <w:sz w:val="24"/>
          <w:szCs w:val="24"/>
        </w:rPr>
        <w:t xml:space="preserve">Technology offerings failed to meet patients and caregivers needs throughout the pandemic </w:t>
      </w:r>
    </w:p>
    <w:p w14:paraId="026197F3" w14:textId="77777777" w:rsidR="00122715" w:rsidRPr="007C1E54" w:rsidRDefault="00122715" w:rsidP="00122715">
      <w:pPr>
        <w:pStyle w:val="ListParagraph"/>
        <w:numPr>
          <w:ilvl w:val="0"/>
          <w:numId w:val="5"/>
        </w:numPr>
        <w:rPr>
          <w:rFonts w:cstheme="minorHAnsi"/>
          <w:sz w:val="24"/>
          <w:szCs w:val="24"/>
        </w:rPr>
      </w:pPr>
      <w:r w:rsidRPr="007C1E54">
        <w:rPr>
          <w:rFonts w:cstheme="minorHAnsi"/>
          <w:sz w:val="24"/>
          <w:szCs w:val="24"/>
        </w:rPr>
        <w:t>Patients should have full access to their health information</w:t>
      </w:r>
    </w:p>
    <w:p w14:paraId="750EF707" w14:textId="77777777" w:rsidR="00122715" w:rsidRPr="007C1E54" w:rsidRDefault="00122715" w:rsidP="00122715">
      <w:pPr>
        <w:pStyle w:val="ListParagraph"/>
        <w:numPr>
          <w:ilvl w:val="0"/>
          <w:numId w:val="5"/>
        </w:numPr>
        <w:rPr>
          <w:rFonts w:cstheme="minorHAnsi"/>
          <w:sz w:val="24"/>
          <w:szCs w:val="24"/>
        </w:rPr>
      </w:pPr>
      <w:r w:rsidRPr="007C1E54">
        <w:rPr>
          <w:rFonts w:cstheme="minorHAnsi"/>
          <w:sz w:val="24"/>
          <w:szCs w:val="24"/>
        </w:rPr>
        <w:t xml:space="preserve">Healthcare providers should have access to patients’ health information regardless of where in Canada they are located </w:t>
      </w:r>
    </w:p>
    <w:p w14:paraId="5A27B8C3" w14:textId="77777777" w:rsidR="00122715" w:rsidRPr="007C1E54" w:rsidRDefault="00122715" w:rsidP="00122715">
      <w:pPr>
        <w:pStyle w:val="ListParagraph"/>
        <w:numPr>
          <w:ilvl w:val="0"/>
          <w:numId w:val="5"/>
        </w:numPr>
        <w:rPr>
          <w:rFonts w:cstheme="minorHAnsi"/>
          <w:sz w:val="24"/>
          <w:szCs w:val="24"/>
        </w:rPr>
      </w:pPr>
      <w:r w:rsidRPr="007C1E54">
        <w:rPr>
          <w:rFonts w:cstheme="minorHAnsi"/>
          <w:sz w:val="24"/>
          <w:szCs w:val="24"/>
        </w:rPr>
        <w:t>Canadians should have equitable access to virtual care and options that enable participation across diverse groups</w:t>
      </w:r>
    </w:p>
    <w:p w14:paraId="40E7ECED" w14:textId="77777777" w:rsidR="00122715" w:rsidRPr="007C1E54" w:rsidRDefault="00122715" w:rsidP="00122715">
      <w:pPr>
        <w:pStyle w:val="ListParagraph"/>
        <w:numPr>
          <w:ilvl w:val="0"/>
          <w:numId w:val="5"/>
        </w:numPr>
        <w:rPr>
          <w:rFonts w:cstheme="minorHAnsi"/>
          <w:sz w:val="24"/>
          <w:szCs w:val="24"/>
        </w:rPr>
      </w:pPr>
      <w:r w:rsidRPr="007C1E54">
        <w:rPr>
          <w:rFonts w:cstheme="minorHAnsi"/>
          <w:sz w:val="24"/>
          <w:szCs w:val="24"/>
        </w:rPr>
        <w:t>There needs to be more digital solutions that can be accessed regardless of where you live in Canada</w:t>
      </w:r>
    </w:p>
    <w:p w14:paraId="1C792301" w14:textId="77777777" w:rsidR="00122715" w:rsidRPr="007C1E54" w:rsidRDefault="00122715" w:rsidP="00122715">
      <w:pPr>
        <w:tabs>
          <w:tab w:val="left" w:pos="2608"/>
        </w:tabs>
        <w:rPr>
          <w:rFonts w:cstheme="minorHAnsi"/>
          <w:sz w:val="24"/>
          <w:szCs w:val="24"/>
        </w:rPr>
      </w:pPr>
      <w:r w:rsidRPr="007C1E54">
        <w:rPr>
          <w:rFonts w:cstheme="minorHAnsi"/>
          <w:sz w:val="24"/>
          <w:szCs w:val="24"/>
        </w:rPr>
        <w:t xml:space="preserve">I am asking you to please share these concerns with your </w:t>
      </w:r>
      <w:proofErr w:type="gramStart"/>
      <w:r w:rsidRPr="007C1E54">
        <w:rPr>
          <w:rFonts w:cstheme="minorHAnsi"/>
          <w:sz w:val="24"/>
          <w:szCs w:val="24"/>
        </w:rPr>
        <w:t>Health Minister</w:t>
      </w:r>
      <w:proofErr w:type="gramEnd"/>
      <w:r w:rsidRPr="007C1E54">
        <w:rPr>
          <w:rFonts w:cstheme="minorHAnsi"/>
          <w:sz w:val="24"/>
          <w:szCs w:val="24"/>
        </w:rPr>
        <w:t xml:space="preserve"> and ask for leadership to help rectify these problems.  </w:t>
      </w:r>
    </w:p>
    <w:p w14:paraId="336B690B" w14:textId="77777777" w:rsidR="00545125" w:rsidRDefault="00545125" w:rsidP="00122715">
      <w:pPr>
        <w:tabs>
          <w:tab w:val="left" w:pos="2608"/>
        </w:tabs>
        <w:rPr>
          <w:rFonts w:cstheme="minorHAnsi"/>
          <w:sz w:val="24"/>
          <w:szCs w:val="24"/>
        </w:rPr>
      </w:pPr>
    </w:p>
    <w:p w14:paraId="199E31FC" w14:textId="77777777" w:rsidR="00545125" w:rsidRDefault="00545125" w:rsidP="00122715">
      <w:pPr>
        <w:tabs>
          <w:tab w:val="left" w:pos="2608"/>
        </w:tabs>
        <w:rPr>
          <w:rFonts w:cstheme="minorHAnsi"/>
          <w:sz w:val="24"/>
          <w:szCs w:val="24"/>
        </w:rPr>
      </w:pPr>
    </w:p>
    <w:p w14:paraId="732BCC4B" w14:textId="77777777" w:rsidR="00545125" w:rsidRDefault="00545125" w:rsidP="00122715">
      <w:pPr>
        <w:tabs>
          <w:tab w:val="left" w:pos="2608"/>
        </w:tabs>
        <w:rPr>
          <w:rFonts w:cstheme="minorHAnsi"/>
          <w:sz w:val="24"/>
          <w:szCs w:val="24"/>
        </w:rPr>
      </w:pPr>
    </w:p>
    <w:p w14:paraId="6E40AE35" w14:textId="64F0564E" w:rsidR="00122715" w:rsidRPr="007C1E54" w:rsidRDefault="00122715" w:rsidP="00122715">
      <w:pPr>
        <w:tabs>
          <w:tab w:val="left" w:pos="2608"/>
        </w:tabs>
        <w:rPr>
          <w:rFonts w:cstheme="minorHAnsi"/>
          <w:sz w:val="24"/>
          <w:szCs w:val="24"/>
        </w:rPr>
      </w:pPr>
      <w:r w:rsidRPr="007C1E54">
        <w:rPr>
          <w:rFonts w:cstheme="minorHAnsi"/>
          <w:sz w:val="24"/>
          <w:szCs w:val="24"/>
        </w:rPr>
        <w:t xml:space="preserve">I am also asking for the opportunity for us to meet in person or virtually to discuss these points and gaps in [name of provinces] health care system? I am anxious to meet with you to share with you my experience with [name of province’s] health care system and provide insight into how we can improve the patient experience in [name of province]. </w:t>
      </w:r>
    </w:p>
    <w:p w14:paraId="42682715" w14:textId="77777777" w:rsidR="00122715" w:rsidRPr="007C1E54" w:rsidRDefault="00122715" w:rsidP="00122715">
      <w:pPr>
        <w:tabs>
          <w:tab w:val="left" w:pos="2608"/>
        </w:tabs>
        <w:rPr>
          <w:rFonts w:cstheme="minorHAnsi"/>
          <w:sz w:val="24"/>
          <w:szCs w:val="24"/>
        </w:rPr>
      </w:pPr>
    </w:p>
    <w:p w14:paraId="30B025F9" w14:textId="77777777" w:rsidR="00122715" w:rsidRPr="007C1E54" w:rsidRDefault="00122715" w:rsidP="00122715">
      <w:pPr>
        <w:tabs>
          <w:tab w:val="left" w:pos="2608"/>
        </w:tabs>
        <w:rPr>
          <w:rFonts w:cstheme="minorHAnsi"/>
          <w:sz w:val="24"/>
          <w:szCs w:val="24"/>
        </w:rPr>
      </w:pPr>
      <w:r w:rsidRPr="007C1E54">
        <w:rPr>
          <w:rFonts w:cstheme="minorHAnsi"/>
          <w:sz w:val="24"/>
          <w:szCs w:val="24"/>
        </w:rPr>
        <w:t xml:space="preserve">Thank you, </w:t>
      </w:r>
    </w:p>
    <w:p w14:paraId="70AD9706" w14:textId="77777777" w:rsidR="00122715" w:rsidRPr="007C1E54" w:rsidRDefault="00122715" w:rsidP="00122715">
      <w:pPr>
        <w:tabs>
          <w:tab w:val="left" w:pos="2608"/>
        </w:tabs>
        <w:rPr>
          <w:rFonts w:cstheme="minorHAnsi"/>
          <w:sz w:val="24"/>
          <w:szCs w:val="24"/>
        </w:rPr>
      </w:pPr>
      <w:r w:rsidRPr="007C1E54">
        <w:rPr>
          <w:rFonts w:cstheme="minorHAnsi"/>
          <w:sz w:val="24"/>
          <w:szCs w:val="24"/>
        </w:rPr>
        <w:t xml:space="preserve">[Your name] </w:t>
      </w:r>
    </w:p>
    <w:p w14:paraId="01B1B145" w14:textId="77777777" w:rsidR="00545125" w:rsidRDefault="00545125" w:rsidP="00122715">
      <w:pPr>
        <w:tabs>
          <w:tab w:val="left" w:pos="2608"/>
        </w:tabs>
        <w:rPr>
          <w:rFonts w:cstheme="minorHAnsi"/>
          <w:b/>
          <w:bCs/>
          <w:sz w:val="24"/>
          <w:szCs w:val="24"/>
        </w:rPr>
      </w:pPr>
    </w:p>
    <w:p w14:paraId="4E87ABA7" w14:textId="724950E7" w:rsidR="00122715" w:rsidRPr="007C1E54" w:rsidRDefault="00122715" w:rsidP="00122715">
      <w:pPr>
        <w:tabs>
          <w:tab w:val="left" w:pos="2608"/>
        </w:tabs>
        <w:rPr>
          <w:rFonts w:cstheme="minorHAnsi"/>
          <w:b/>
          <w:bCs/>
          <w:sz w:val="24"/>
          <w:szCs w:val="24"/>
        </w:rPr>
      </w:pPr>
      <w:r w:rsidRPr="007C1E54">
        <w:rPr>
          <w:rFonts w:cstheme="minorHAnsi"/>
          <w:b/>
          <w:bCs/>
          <w:sz w:val="24"/>
          <w:szCs w:val="24"/>
        </w:rPr>
        <w:t xml:space="preserve">Step 2: Prepare for the meeting </w:t>
      </w:r>
    </w:p>
    <w:p w14:paraId="45D103DA" w14:textId="77777777" w:rsidR="00122715" w:rsidRPr="007C1E54" w:rsidRDefault="00122715" w:rsidP="00122715">
      <w:pPr>
        <w:pStyle w:val="ListParagraph"/>
        <w:numPr>
          <w:ilvl w:val="0"/>
          <w:numId w:val="8"/>
        </w:numPr>
        <w:tabs>
          <w:tab w:val="left" w:pos="2608"/>
        </w:tabs>
        <w:rPr>
          <w:rFonts w:cstheme="minorHAnsi"/>
          <w:sz w:val="24"/>
          <w:szCs w:val="24"/>
        </w:rPr>
      </w:pPr>
      <w:r w:rsidRPr="007C1E54">
        <w:rPr>
          <w:rFonts w:cstheme="minorHAnsi"/>
          <w:sz w:val="24"/>
          <w:szCs w:val="24"/>
        </w:rPr>
        <w:t>Familiarize yourself with the key messages below, and the Patient and Caregivers Recommendations on Technology &amp; Compassion During COVID-19 report</w:t>
      </w:r>
    </w:p>
    <w:p w14:paraId="7E8DA865" w14:textId="77777777" w:rsidR="00122715" w:rsidRPr="007C1E54" w:rsidRDefault="00122715" w:rsidP="00122715">
      <w:pPr>
        <w:tabs>
          <w:tab w:val="left" w:pos="2608"/>
        </w:tabs>
        <w:rPr>
          <w:rFonts w:cstheme="minorHAnsi"/>
          <w:b/>
          <w:bCs/>
          <w:sz w:val="24"/>
          <w:szCs w:val="24"/>
        </w:rPr>
      </w:pPr>
    </w:p>
    <w:p w14:paraId="1B82219B" w14:textId="77777777" w:rsidR="00122715" w:rsidRPr="007C1E54" w:rsidRDefault="00122715" w:rsidP="00122715">
      <w:pPr>
        <w:tabs>
          <w:tab w:val="left" w:pos="2608"/>
        </w:tabs>
        <w:rPr>
          <w:rFonts w:cstheme="minorHAnsi"/>
          <w:b/>
          <w:bCs/>
          <w:sz w:val="24"/>
          <w:szCs w:val="24"/>
        </w:rPr>
      </w:pPr>
      <w:r w:rsidRPr="007C1E54">
        <w:rPr>
          <w:rFonts w:cstheme="minorHAnsi"/>
          <w:b/>
          <w:bCs/>
          <w:sz w:val="24"/>
          <w:szCs w:val="24"/>
        </w:rPr>
        <w:t>Step 3: Meet with your MPP/MLA</w:t>
      </w:r>
    </w:p>
    <w:p w14:paraId="6A4FF4F9" w14:textId="77777777" w:rsidR="00122715" w:rsidRPr="007C1E54" w:rsidRDefault="00122715" w:rsidP="00122715">
      <w:pPr>
        <w:pStyle w:val="ListParagraph"/>
        <w:numPr>
          <w:ilvl w:val="0"/>
          <w:numId w:val="7"/>
        </w:numPr>
        <w:tabs>
          <w:tab w:val="left" w:pos="2608"/>
        </w:tabs>
        <w:rPr>
          <w:rFonts w:cstheme="minorHAnsi"/>
          <w:sz w:val="24"/>
          <w:szCs w:val="24"/>
        </w:rPr>
      </w:pPr>
      <w:r w:rsidRPr="007C1E54">
        <w:rPr>
          <w:rFonts w:cstheme="minorHAnsi"/>
          <w:sz w:val="24"/>
          <w:szCs w:val="24"/>
        </w:rPr>
        <w:t xml:space="preserve">Be sure to share personal stories with how the report influenced you, or your experience in the health care system and how it could’ve been improved. Stories strengthen your message and give MPPs/MLAs the opportunity to provide ‘background’ and ’emotions’ to move policymakers. </w:t>
      </w:r>
    </w:p>
    <w:p w14:paraId="1875E11B" w14:textId="77777777" w:rsidR="00122715" w:rsidRPr="007C1E54" w:rsidRDefault="00122715" w:rsidP="00122715">
      <w:pPr>
        <w:pStyle w:val="ListParagraph"/>
        <w:numPr>
          <w:ilvl w:val="0"/>
          <w:numId w:val="6"/>
        </w:numPr>
        <w:tabs>
          <w:tab w:val="left" w:pos="2608"/>
        </w:tabs>
        <w:rPr>
          <w:rFonts w:cstheme="minorHAnsi"/>
          <w:sz w:val="24"/>
          <w:szCs w:val="24"/>
        </w:rPr>
      </w:pPr>
      <w:r w:rsidRPr="007C1E54">
        <w:rPr>
          <w:rFonts w:cstheme="minorHAnsi"/>
          <w:sz w:val="24"/>
          <w:szCs w:val="24"/>
        </w:rPr>
        <w:t xml:space="preserve">Stick to the key messages and ASK </w:t>
      </w:r>
    </w:p>
    <w:p w14:paraId="7D498AD1" w14:textId="77777777" w:rsidR="00122715" w:rsidRPr="007C1E54" w:rsidRDefault="00122715" w:rsidP="00122715">
      <w:pPr>
        <w:pStyle w:val="ListParagraph"/>
        <w:numPr>
          <w:ilvl w:val="1"/>
          <w:numId w:val="6"/>
        </w:numPr>
        <w:tabs>
          <w:tab w:val="left" w:pos="2608"/>
        </w:tabs>
        <w:rPr>
          <w:rFonts w:cstheme="minorHAnsi"/>
          <w:sz w:val="24"/>
          <w:szCs w:val="24"/>
        </w:rPr>
      </w:pPr>
      <w:r w:rsidRPr="007C1E54">
        <w:rPr>
          <w:rFonts w:cstheme="minorHAnsi"/>
          <w:sz w:val="24"/>
          <w:szCs w:val="24"/>
        </w:rPr>
        <w:t xml:space="preserve">ASK: Ask your MPP/MLA to bring these issues to the attention of the Minister of Health to action change in [province’s/territory’s] health care system </w:t>
      </w:r>
    </w:p>
    <w:p w14:paraId="095F751B" w14:textId="77777777" w:rsidR="00122715" w:rsidRPr="007C1E54" w:rsidRDefault="00122715" w:rsidP="00122715">
      <w:pPr>
        <w:pStyle w:val="ListParagraph"/>
        <w:numPr>
          <w:ilvl w:val="0"/>
          <w:numId w:val="6"/>
        </w:numPr>
        <w:tabs>
          <w:tab w:val="left" w:pos="2608"/>
        </w:tabs>
        <w:rPr>
          <w:rFonts w:cstheme="minorHAnsi"/>
          <w:sz w:val="24"/>
          <w:szCs w:val="24"/>
        </w:rPr>
      </w:pPr>
      <w:r w:rsidRPr="007C1E54">
        <w:rPr>
          <w:rFonts w:cstheme="minorHAnsi"/>
          <w:sz w:val="24"/>
          <w:szCs w:val="24"/>
        </w:rPr>
        <w:t xml:space="preserve">Be passionate and respectful </w:t>
      </w:r>
    </w:p>
    <w:p w14:paraId="2E1C45FB" w14:textId="77777777" w:rsidR="00122715" w:rsidRPr="007C1E54" w:rsidRDefault="00122715" w:rsidP="00122715">
      <w:pPr>
        <w:pStyle w:val="ListParagraph"/>
        <w:numPr>
          <w:ilvl w:val="0"/>
          <w:numId w:val="6"/>
        </w:numPr>
        <w:tabs>
          <w:tab w:val="left" w:pos="2608"/>
        </w:tabs>
        <w:rPr>
          <w:rFonts w:cstheme="minorHAnsi"/>
          <w:sz w:val="24"/>
          <w:szCs w:val="24"/>
        </w:rPr>
      </w:pPr>
      <w:r w:rsidRPr="007C1E54">
        <w:rPr>
          <w:rFonts w:cstheme="minorHAnsi"/>
          <w:sz w:val="24"/>
          <w:szCs w:val="24"/>
        </w:rPr>
        <w:t xml:space="preserve">Leave behind a copy of the Patient and Caregivers Recommendations on Technology &amp; Compassion During COVID-19 report </w:t>
      </w:r>
    </w:p>
    <w:p w14:paraId="0DB5785E" w14:textId="77777777" w:rsidR="00122715" w:rsidRPr="007C1E54" w:rsidRDefault="00122715" w:rsidP="00122715">
      <w:pPr>
        <w:tabs>
          <w:tab w:val="left" w:pos="2608"/>
        </w:tabs>
        <w:rPr>
          <w:rFonts w:cstheme="minorHAnsi"/>
          <w:b/>
          <w:bCs/>
          <w:sz w:val="24"/>
          <w:szCs w:val="24"/>
        </w:rPr>
      </w:pPr>
    </w:p>
    <w:p w14:paraId="05D75AE2" w14:textId="77777777" w:rsidR="00122715" w:rsidRPr="007C1E54" w:rsidRDefault="00122715" w:rsidP="00122715">
      <w:pPr>
        <w:tabs>
          <w:tab w:val="left" w:pos="2608"/>
        </w:tabs>
        <w:rPr>
          <w:rFonts w:cstheme="minorHAnsi"/>
          <w:b/>
          <w:bCs/>
          <w:sz w:val="24"/>
          <w:szCs w:val="24"/>
        </w:rPr>
      </w:pPr>
      <w:r w:rsidRPr="007C1E54">
        <w:rPr>
          <w:rFonts w:cstheme="minorHAnsi"/>
          <w:b/>
          <w:bCs/>
          <w:sz w:val="24"/>
          <w:szCs w:val="24"/>
        </w:rPr>
        <w:t>Step 4: Follow up with your MPP/MLA</w:t>
      </w:r>
    </w:p>
    <w:p w14:paraId="31C65470" w14:textId="77777777" w:rsidR="00122715" w:rsidRPr="007C1E54" w:rsidRDefault="00122715" w:rsidP="00122715">
      <w:pPr>
        <w:pStyle w:val="ListParagraph"/>
        <w:numPr>
          <w:ilvl w:val="0"/>
          <w:numId w:val="9"/>
        </w:numPr>
        <w:tabs>
          <w:tab w:val="left" w:pos="2608"/>
        </w:tabs>
        <w:rPr>
          <w:rFonts w:cstheme="minorHAnsi"/>
          <w:sz w:val="24"/>
          <w:szCs w:val="24"/>
        </w:rPr>
      </w:pPr>
      <w:r w:rsidRPr="007C1E54">
        <w:rPr>
          <w:rFonts w:cstheme="minorHAnsi"/>
          <w:sz w:val="24"/>
          <w:szCs w:val="24"/>
        </w:rPr>
        <w:t xml:space="preserve">Send your MPP/MLA a thank you letter with the Patient and Caregivers Recommendations on Technology &amp; Compassion During COVID-19 report attached and include any follow-up information that you promised during the meeting </w:t>
      </w:r>
    </w:p>
    <w:p w14:paraId="20A21957" w14:textId="77777777" w:rsidR="00122715" w:rsidRPr="007C1E54" w:rsidRDefault="00122715" w:rsidP="00122715">
      <w:pPr>
        <w:pStyle w:val="ListParagraph"/>
        <w:numPr>
          <w:ilvl w:val="0"/>
          <w:numId w:val="9"/>
        </w:numPr>
        <w:tabs>
          <w:tab w:val="left" w:pos="2608"/>
        </w:tabs>
        <w:rPr>
          <w:rFonts w:cstheme="minorHAnsi"/>
          <w:sz w:val="24"/>
          <w:szCs w:val="24"/>
        </w:rPr>
      </w:pPr>
      <w:r w:rsidRPr="007C1E54">
        <w:rPr>
          <w:rFonts w:cstheme="minorHAnsi"/>
          <w:sz w:val="24"/>
          <w:szCs w:val="24"/>
        </w:rPr>
        <w:t xml:space="preserve">(Optional) Contact AMS Healthcare via email (EMAIL) with the results of the meeting </w:t>
      </w:r>
    </w:p>
    <w:p w14:paraId="05B2F17B" w14:textId="77777777" w:rsidR="00122715" w:rsidRPr="007C1E54" w:rsidRDefault="00122715" w:rsidP="00122715">
      <w:pPr>
        <w:tabs>
          <w:tab w:val="left" w:pos="2608"/>
        </w:tabs>
        <w:rPr>
          <w:rFonts w:cstheme="minorHAnsi"/>
          <w:b/>
          <w:bCs/>
          <w:sz w:val="24"/>
          <w:szCs w:val="24"/>
        </w:rPr>
      </w:pPr>
    </w:p>
    <w:p w14:paraId="7394657E" w14:textId="77777777" w:rsidR="00545125" w:rsidRDefault="00545125" w:rsidP="00122715">
      <w:pPr>
        <w:tabs>
          <w:tab w:val="left" w:pos="2608"/>
        </w:tabs>
        <w:rPr>
          <w:rFonts w:cstheme="minorHAnsi"/>
          <w:b/>
          <w:bCs/>
          <w:sz w:val="24"/>
          <w:szCs w:val="24"/>
        </w:rPr>
      </w:pPr>
    </w:p>
    <w:p w14:paraId="57F40D27" w14:textId="77777777" w:rsidR="00545125" w:rsidRDefault="00545125" w:rsidP="00122715">
      <w:pPr>
        <w:tabs>
          <w:tab w:val="left" w:pos="2608"/>
        </w:tabs>
        <w:rPr>
          <w:rFonts w:cstheme="minorHAnsi"/>
          <w:b/>
          <w:bCs/>
          <w:sz w:val="24"/>
          <w:szCs w:val="24"/>
        </w:rPr>
      </w:pPr>
    </w:p>
    <w:p w14:paraId="28A004B3" w14:textId="77777777" w:rsidR="00545125" w:rsidRDefault="00545125" w:rsidP="00122715">
      <w:pPr>
        <w:tabs>
          <w:tab w:val="left" w:pos="2608"/>
        </w:tabs>
        <w:rPr>
          <w:rFonts w:cstheme="minorHAnsi"/>
          <w:b/>
          <w:bCs/>
          <w:sz w:val="24"/>
          <w:szCs w:val="24"/>
        </w:rPr>
      </w:pPr>
    </w:p>
    <w:p w14:paraId="5DABB95E" w14:textId="77777777" w:rsidR="00545125" w:rsidRDefault="00545125" w:rsidP="00122715">
      <w:pPr>
        <w:tabs>
          <w:tab w:val="left" w:pos="2608"/>
        </w:tabs>
        <w:rPr>
          <w:rFonts w:cstheme="minorHAnsi"/>
          <w:b/>
          <w:bCs/>
          <w:sz w:val="24"/>
          <w:szCs w:val="24"/>
        </w:rPr>
      </w:pPr>
    </w:p>
    <w:p w14:paraId="3CE6AB1D" w14:textId="1DE10C90" w:rsidR="00122715" w:rsidRPr="007C1E54" w:rsidRDefault="00122715" w:rsidP="00122715">
      <w:pPr>
        <w:tabs>
          <w:tab w:val="left" w:pos="2608"/>
        </w:tabs>
        <w:rPr>
          <w:rFonts w:cstheme="minorHAnsi"/>
          <w:b/>
          <w:bCs/>
          <w:sz w:val="24"/>
          <w:szCs w:val="24"/>
        </w:rPr>
      </w:pPr>
      <w:r w:rsidRPr="007C1E54">
        <w:rPr>
          <w:rFonts w:cstheme="minorHAnsi"/>
          <w:b/>
          <w:bCs/>
          <w:sz w:val="24"/>
          <w:szCs w:val="24"/>
        </w:rPr>
        <w:t>Key Messages:</w:t>
      </w:r>
    </w:p>
    <w:p w14:paraId="783F508C" w14:textId="77777777" w:rsidR="00122715" w:rsidRPr="007C1E54" w:rsidRDefault="00122715" w:rsidP="00122715">
      <w:pPr>
        <w:pStyle w:val="ListParagraph"/>
        <w:numPr>
          <w:ilvl w:val="0"/>
          <w:numId w:val="23"/>
        </w:numPr>
        <w:rPr>
          <w:rFonts w:cstheme="minorHAnsi"/>
          <w:sz w:val="24"/>
          <w:szCs w:val="24"/>
        </w:rPr>
      </w:pPr>
      <w:r w:rsidRPr="007C1E54">
        <w:rPr>
          <w:rFonts w:cstheme="minorHAnsi"/>
          <w:sz w:val="24"/>
          <w:szCs w:val="24"/>
        </w:rPr>
        <w:t xml:space="preserve">Technology offerings failed to meet patients and caregivers needs throughout the pandemic </w:t>
      </w:r>
    </w:p>
    <w:p w14:paraId="300202F9" w14:textId="77777777" w:rsidR="00122715" w:rsidRPr="007C1E54" w:rsidRDefault="00122715" w:rsidP="00122715">
      <w:pPr>
        <w:pStyle w:val="ListParagraph"/>
        <w:numPr>
          <w:ilvl w:val="0"/>
          <w:numId w:val="23"/>
        </w:numPr>
        <w:rPr>
          <w:rFonts w:cstheme="minorHAnsi"/>
          <w:sz w:val="24"/>
          <w:szCs w:val="24"/>
        </w:rPr>
      </w:pPr>
      <w:r w:rsidRPr="007C1E54">
        <w:rPr>
          <w:rFonts w:cstheme="minorHAnsi"/>
          <w:sz w:val="24"/>
          <w:szCs w:val="24"/>
        </w:rPr>
        <w:t>Patients should have full access to their health information</w:t>
      </w:r>
    </w:p>
    <w:p w14:paraId="5838C486" w14:textId="77777777" w:rsidR="00122715" w:rsidRPr="007C1E54" w:rsidRDefault="00122715" w:rsidP="00122715">
      <w:pPr>
        <w:pStyle w:val="ListParagraph"/>
        <w:numPr>
          <w:ilvl w:val="0"/>
          <w:numId w:val="23"/>
        </w:numPr>
        <w:rPr>
          <w:rFonts w:cstheme="minorHAnsi"/>
          <w:sz w:val="24"/>
          <w:szCs w:val="24"/>
        </w:rPr>
      </w:pPr>
      <w:r w:rsidRPr="007C1E54">
        <w:rPr>
          <w:rFonts w:cstheme="minorHAnsi"/>
          <w:sz w:val="24"/>
          <w:szCs w:val="24"/>
        </w:rPr>
        <w:t xml:space="preserve">Healthcare providers should have access to patients’ health information regardless of where in Canada they are located </w:t>
      </w:r>
    </w:p>
    <w:p w14:paraId="14D8401E" w14:textId="77777777" w:rsidR="00122715" w:rsidRPr="007C1E54" w:rsidRDefault="00122715" w:rsidP="00122715">
      <w:pPr>
        <w:pStyle w:val="ListParagraph"/>
        <w:numPr>
          <w:ilvl w:val="0"/>
          <w:numId w:val="23"/>
        </w:numPr>
        <w:rPr>
          <w:rFonts w:cstheme="minorHAnsi"/>
          <w:sz w:val="24"/>
          <w:szCs w:val="24"/>
        </w:rPr>
      </w:pPr>
      <w:r w:rsidRPr="007C1E54">
        <w:rPr>
          <w:rFonts w:cstheme="minorHAnsi"/>
          <w:sz w:val="24"/>
          <w:szCs w:val="24"/>
        </w:rPr>
        <w:t>Canadians should have equitable access to virtual care and options that enable participation across diverse groups</w:t>
      </w:r>
    </w:p>
    <w:p w14:paraId="472086E8" w14:textId="77777777" w:rsidR="00122715" w:rsidRPr="007C1E54" w:rsidRDefault="00122715" w:rsidP="00AC00C1">
      <w:pPr>
        <w:pStyle w:val="ListParagraph"/>
        <w:numPr>
          <w:ilvl w:val="0"/>
          <w:numId w:val="23"/>
        </w:numPr>
        <w:tabs>
          <w:tab w:val="left" w:pos="3555"/>
        </w:tabs>
        <w:rPr>
          <w:rFonts w:cstheme="minorHAnsi"/>
          <w:sz w:val="24"/>
          <w:szCs w:val="24"/>
        </w:rPr>
      </w:pPr>
      <w:r w:rsidRPr="007C1E54">
        <w:rPr>
          <w:rFonts w:cstheme="minorHAnsi"/>
          <w:sz w:val="24"/>
          <w:szCs w:val="24"/>
        </w:rPr>
        <w:t>There needs to be more digital solutions that can be accessed regardless of where you live in Canada</w:t>
      </w:r>
    </w:p>
    <w:sectPr w:rsidR="00122715" w:rsidRPr="007C1E54" w:rsidSect="006F28B5">
      <w:headerReference w:type="default" r:id="rId26"/>
      <w:footerReference w:type="default" r:id="rId27"/>
      <w:pgSz w:w="12240" w:h="15840"/>
      <w:pgMar w:top="567" w:right="1440" w:bottom="1440" w:left="1440" w:header="708"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3724" w14:textId="77777777" w:rsidR="00515888" w:rsidRDefault="00515888" w:rsidP="00C7345F">
      <w:pPr>
        <w:spacing w:after="0" w:line="240" w:lineRule="auto"/>
      </w:pPr>
      <w:r>
        <w:separator/>
      </w:r>
    </w:p>
  </w:endnote>
  <w:endnote w:type="continuationSeparator" w:id="0">
    <w:p w14:paraId="09125044" w14:textId="77777777" w:rsidR="00515888" w:rsidRDefault="00515888" w:rsidP="00C7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E5A4" w14:textId="59C8D4CC" w:rsidR="00E13B84" w:rsidRDefault="00E13B84" w:rsidP="006F28B5">
    <w:pPr>
      <w:pStyle w:val="Footer"/>
      <w:tabs>
        <w:tab w:val="clear" w:pos="4680"/>
        <w:tab w:val="left" w:pos="2333"/>
      </w:tabs>
    </w:pPr>
    <w:r>
      <w:rPr>
        <w:noProof/>
      </w:rPr>
      <w:drawing>
        <wp:inline distT="0" distB="0" distL="0" distR="0" wp14:anchorId="75FCADDB" wp14:editId="4D5E9BB8">
          <wp:extent cx="973667" cy="547688"/>
          <wp:effectExtent l="0" t="0" r="0" b="508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4977" cy="554050"/>
                  </a:xfrm>
                  <a:prstGeom prst="rect">
                    <a:avLst/>
                  </a:prstGeom>
                </pic:spPr>
              </pic:pic>
            </a:graphicData>
          </a:graphic>
        </wp:inline>
      </w:drawing>
    </w:r>
    <w:r w:rsidR="006F28B5">
      <w:rPr>
        <w:noProof/>
      </w:rPr>
      <w:t xml:space="preserve">  </w:t>
    </w:r>
    <w:r w:rsidR="006F28B5">
      <w:rPr>
        <w:noProof/>
      </w:rPr>
      <w:tab/>
    </w:r>
    <w:r w:rsidR="006F28B5">
      <w:rPr>
        <w:noProof/>
      </w:rPr>
      <w:tab/>
    </w:r>
    <w:r>
      <w:t xml:space="preserve"> </w:t>
    </w:r>
    <w:r>
      <w:rPr>
        <w:noProof/>
      </w:rPr>
      <w:drawing>
        <wp:inline distT="0" distB="0" distL="0" distR="0" wp14:anchorId="0FB23C81" wp14:editId="7208FA1B">
          <wp:extent cx="821267" cy="486706"/>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838114" cy="496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AF24" w14:textId="77777777" w:rsidR="00515888" w:rsidRDefault="00515888" w:rsidP="00C7345F">
      <w:pPr>
        <w:spacing w:after="0" w:line="240" w:lineRule="auto"/>
      </w:pPr>
      <w:r>
        <w:separator/>
      </w:r>
    </w:p>
  </w:footnote>
  <w:footnote w:type="continuationSeparator" w:id="0">
    <w:p w14:paraId="2E606E3A" w14:textId="77777777" w:rsidR="00515888" w:rsidRDefault="00515888" w:rsidP="00C7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7218"/>
      <w:docPartObj>
        <w:docPartGallery w:val="Page Numbers (Top of Page)"/>
        <w:docPartUnique/>
      </w:docPartObj>
    </w:sdtPr>
    <w:sdtEndPr>
      <w:rPr>
        <w:noProof/>
      </w:rPr>
    </w:sdtEndPr>
    <w:sdtContent>
      <w:p w14:paraId="4BAF2F69" w14:textId="089ADE92" w:rsidR="007C1E54" w:rsidRDefault="007C1E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DDD640" w14:textId="3BFBB796" w:rsidR="00C7345F" w:rsidRPr="00971363" w:rsidRDefault="00C7345F" w:rsidP="00C7345F">
    <w:pPr>
      <w:pStyle w:val="Header"/>
      <w:jc w:val="right"/>
      <w:rPr>
        <w:rFonts w:ascii="Palatino Linotype" w:hAnsi="Palatino Linotyp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EC2"/>
    <w:multiLevelType w:val="hybridMultilevel"/>
    <w:tmpl w:val="96384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7025A"/>
    <w:multiLevelType w:val="hybridMultilevel"/>
    <w:tmpl w:val="C78CBEA6"/>
    <w:lvl w:ilvl="0" w:tplc="878A6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33D3"/>
    <w:multiLevelType w:val="hybridMultilevel"/>
    <w:tmpl w:val="1BC237BE"/>
    <w:lvl w:ilvl="0" w:tplc="0796649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8D7F08"/>
    <w:multiLevelType w:val="hybridMultilevel"/>
    <w:tmpl w:val="41F248F6"/>
    <w:lvl w:ilvl="0" w:tplc="7CA42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35B05"/>
    <w:multiLevelType w:val="hybridMultilevel"/>
    <w:tmpl w:val="4ED6DD2E"/>
    <w:lvl w:ilvl="0" w:tplc="7CA42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507A8"/>
    <w:multiLevelType w:val="hybridMultilevel"/>
    <w:tmpl w:val="D9A65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B97598"/>
    <w:multiLevelType w:val="hybridMultilevel"/>
    <w:tmpl w:val="59683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0D1835"/>
    <w:multiLevelType w:val="hybridMultilevel"/>
    <w:tmpl w:val="C1FEA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E93E97"/>
    <w:multiLevelType w:val="hybridMultilevel"/>
    <w:tmpl w:val="C13EED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37E05A3"/>
    <w:multiLevelType w:val="hybridMultilevel"/>
    <w:tmpl w:val="FC4A63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CC6B51"/>
    <w:multiLevelType w:val="hybridMultilevel"/>
    <w:tmpl w:val="931405D0"/>
    <w:lvl w:ilvl="0" w:tplc="7CA42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4256E"/>
    <w:multiLevelType w:val="hybridMultilevel"/>
    <w:tmpl w:val="3638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21182"/>
    <w:multiLevelType w:val="hybridMultilevel"/>
    <w:tmpl w:val="9AC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0EA8"/>
    <w:multiLevelType w:val="hybridMultilevel"/>
    <w:tmpl w:val="1FAA417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14D4EE2"/>
    <w:multiLevelType w:val="hybridMultilevel"/>
    <w:tmpl w:val="1BC237BE"/>
    <w:lvl w:ilvl="0" w:tplc="0796649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74F4497"/>
    <w:multiLevelType w:val="hybridMultilevel"/>
    <w:tmpl w:val="399EC39C"/>
    <w:lvl w:ilvl="0" w:tplc="CA583E9C">
      <w:start w:val="1"/>
      <w:numFmt w:val="bullet"/>
      <w:lvlText w:val="-"/>
      <w:lvlJc w:val="left"/>
      <w:pPr>
        <w:ind w:left="720" w:hanging="360"/>
      </w:pPr>
      <w:rPr>
        <w:rFonts w:ascii="Palatino Linotype" w:eastAsiaTheme="minorHAnsi"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D50768"/>
    <w:multiLevelType w:val="hybridMultilevel"/>
    <w:tmpl w:val="3FBA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56861"/>
    <w:multiLevelType w:val="hybridMultilevel"/>
    <w:tmpl w:val="11A89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5C707A68"/>
    <w:multiLevelType w:val="hybridMultilevel"/>
    <w:tmpl w:val="591CFB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FB44A2"/>
    <w:multiLevelType w:val="hybridMultilevel"/>
    <w:tmpl w:val="7676E9B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706C3DEA"/>
    <w:multiLevelType w:val="hybridMultilevel"/>
    <w:tmpl w:val="E3B2D222"/>
    <w:lvl w:ilvl="0" w:tplc="7CA42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17FFE"/>
    <w:multiLevelType w:val="hybridMultilevel"/>
    <w:tmpl w:val="1BC237BE"/>
    <w:lvl w:ilvl="0" w:tplc="0796649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2"/>
  </w:num>
  <w:num w:numId="5">
    <w:abstractNumId w:val="21"/>
  </w:num>
  <w:num w:numId="6">
    <w:abstractNumId w:val="9"/>
  </w:num>
  <w:num w:numId="7">
    <w:abstractNumId w:val="18"/>
  </w:num>
  <w:num w:numId="8">
    <w:abstractNumId w:val="6"/>
  </w:num>
  <w:num w:numId="9">
    <w:abstractNumId w:val="7"/>
  </w:num>
  <w:num w:numId="10">
    <w:abstractNumId w:val="16"/>
  </w:num>
  <w:num w:numId="11">
    <w:abstractNumId w:val="12"/>
  </w:num>
  <w:num w:numId="12">
    <w:abstractNumId w:val="11"/>
  </w:num>
  <w:num w:numId="13">
    <w:abstractNumId w:val="10"/>
  </w:num>
  <w:num w:numId="14">
    <w:abstractNumId w:val="13"/>
  </w:num>
  <w:num w:numId="15">
    <w:abstractNumId w:val="3"/>
  </w:num>
  <w:num w:numId="16">
    <w:abstractNumId w:val="8"/>
  </w:num>
  <w:num w:numId="17">
    <w:abstractNumId w:val="4"/>
  </w:num>
  <w:num w:numId="18">
    <w:abstractNumId w:val="17"/>
  </w:num>
  <w:num w:numId="19">
    <w:abstractNumId w:val="19"/>
  </w:num>
  <w:num w:numId="20">
    <w:abstractNumId w:val="20"/>
  </w:num>
  <w:num w:numId="21">
    <w:abstractNumId w:val="5"/>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5F"/>
    <w:rsid w:val="0001549F"/>
    <w:rsid w:val="00027DAF"/>
    <w:rsid w:val="000406D2"/>
    <w:rsid w:val="0004190B"/>
    <w:rsid w:val="00055344"/>
    <w:rsid w:val="00072594"/>
    <w:rsid w:val="00074A4B"/>
    <w:rsid w:val="00096973"/>
    <w:rsid w:val="000A1E66"/>
    <w:rsid w:val="000A4099"/>
    <w:rsid w:val="000C03B4"/>
    <w:rsid w:val="000C2A2A"/>
    <w:rsid w:val="000E19A6"/>
    <w:rsid w:val="000F3087"/>
    <w:rsid w:val="000F5D67"/>
    <w:rsid w:val="00107816"/>
    <w:rsid w:val="00122715"/>
    <w:rsid w:val="00126314"/>
    <w:rsid w:val="0013562E"/>
    <w:rsid w:val="0014023C"/>
    <w:rsid w:val="00147FC4"/>
    <w:rsid w:val="00150EB5"/>
    <w:rsid w:val="00155D2B"/>
    <w:rsid w:val="001776A3"/>
    <w:rsid w:val="001B221D"/>
    <w:rsid w:val="001B588B"/>
    <w:rsid w:val="001C68ED"/>
    <w:rsid w:val="002130B7"/>
    <w:rsid w:val="00216E84"/>
    <w:rsid w:val="00224B2A"/>
    <w:rsid w:val="002330AD"/>
    <w:rsid w:val="00251073"/>
    <w:rsid w:val="00295543"/>
    <w:rsid w:val="00295EB1"/>
    <w:rsid w:val="002A15CE"/>
    <w:rsid w:val="002C3C21"/>
    <w:rsid w:val="002D17CB"/>
    <w:rsid w:val="002D2288"/>
    <w:rsid w:val="002E21CE"/>
    <w:rsid w:val="002F26D4"/>
    <w:rsid w:val="002F71B0"/>
    <w:rsid w:val="00302F71"/>
    <w:rsid w:val="003231CA"/>
    <w:rsid w:val="00334082"/>
    <w:rsid w:val="00346AB8"/>
    <w:rsid w:val="00351C08"/>
    <w:rsid w:val="003669A7"/>
    <w:rsid w:val="003917B8"/>
    <w:rsid w:val="00396B07"/>
    <w:rsid w:val="003B05D7"/>
    <w:rsid w:val="003B2881"/>
    <w:rsid w:val="003B50D9"/>
    <w:rsid w:val="003C2A68"/>
    <w:rsid w:val="003F2A27"/>
    <w:rsid w:val="003F4733"/>
    <w:rsid w:val="003F4B23"/>
    <w:rsid w:val="0040086E"/>
    <w:rsid w:val="00435841"/>
    <w:rsid w:val="00445DA0"/>
    <w:rsid w:val="0049096A"/>
    <w:rsid w:val="004A0EC0"/>
    <w:rsid w:val="004B1812"/>
    <w:rsid w:val="004C1222"/>
    <w:rsid w:val="00504344"/>
    <w:rsid w:val="00515888"/>
    <w:rsid w:val="00515F4C"/>
    <w:rsid w:val="00542629"/>
    <w:rsid w:val="00545125"/>
    <w:rsid w:val="00550AF8"/>
    <w:rsid w:val="005511E2"/>
    <w:rsid w:val="005543EA"/>
    <w:rsid w:val="00560C23"/>
    <w:rsid w:val="0058155E"/>
    <w:rsid w:val="00584DAC"/>
    <w:rsid w:val="00593446"/>
    <w:rsid w:val="00597AAA"/>
    <w:rsid w:val="00597EED"/>
    <w:rsid w:val="005B20B9"/>
    <w:rsid w:val="005B4F67"/>
    <w:rsid w:val="005C4F60"/>
    <w:rsid w:val="005E5E95"/>
    <w:rsid w:val="005E6345"/>
    <w:rsid w:val="005F64C6"/>
    <w:rsid w:val="005F67AB"/>
    <w:rsid w:val="00604E9A"/>
    <w:rsid w:val="00610E29"/>
    <w:rsid w:val="006130E4"/>
    <w:rsid w:val="00625D4D"/>
    <w:rsid w:val="00630A41"/>
    <w:rsid w:val="006323EB"/>
    <w:rsid w:val="00632F35"/>
    <w:rsid w:val="00637504"/>
    <w:rsid w:val="00640F71"/>
    <w:rsid w:val="006438B7"/>
    <w:rsid w:val="006715B0"/>
    <w:rsid w:val="0067470F"/>
    <w:rsid w:val="00676B33"/>
    <w:rsid w:val="006835E7"/>
    <w:rsid w:val="00684C9F"/>
    <w:rsid w:val="006A1CE0"/>
    <w:rsid w:val="006A3025"/>
    <w:rsid w:val="006A79AA"/>
    <w:rsid w:val="006B01C5"/>
    <w:rsid w:val="006B5243"/>
    <w:rsid w:val="006C3A65"/>
    <w:rsid w:val="006C6F22"/>
    <w:rsid w:val="006D5931"/>
    <w:rsid w:val="006F19DC"/>
    <w:rsid w:val="006F28B5"/>
    <w:rsid w:val="007003BE"/>
    <w:rsid w:val="007066C4"/>
    <w:rsid w:val="00743781"/>
    <w:rsid w:val="00747BAF"/>
    <w:rsid w:val="00747DCC"/>
    <w:rsid w:val="007500F7"/>
    <w:rsid w:val="00753A28"/>
    <w:rsid w:val="007541A6"/>
    <w:rsid w:val="00757BB7"/>
    <w:rsid w:val="00785A9B"/>
    <w:rsid w:val="007B0A29"/>
    <w:rsid w:val="007B5BF9"/>
    <w:rsid w:val="007B6793"/>
    <w:rsid w:val="007C0975"/>
    <w:rsid w:val="007C1E54"/>
    <w:rsid w:val="007D7BC1"/>
    <w:rsid w:val="007E1B3D"/>
    <w:rsid w:val="007E4A67"/>
    <w:rsid w:val="008011A7"/>
    <w:rsid w:val="00810530"/>
    <w:rsid w:val="00815FA3"/>
    <w:rsid w:val="008227A0"/>
    <w:rsid w:val="008259EE"/>
    <w:rsid w:val="008323C5"/>
    <w:rsid w:val="00832D59"/>
    <w:rsid w:val="008451B9"/>
    <w:rsid w:val="00862512"/>
    <w:rsid w:val="0087229F"/>
    <w:rsid w:val="00873DE1"/>
    <w:rsid w:val="00873E5E"/>
    <w:rsid w:val="0087545D"/>
    <w:rsid w:val="00876DDF"/>
    <w:rsid w:val="008771C6"/>
    <w:rsid w:val="008821A1"/>
    <w:rsid w:val="00883FD9"/>
    <w:rsid w:val="00892D18"/>
    <w:rsid w:val="008946B1"/>
    <w:rsid w:val="008A3AD4"/>
    <w:rsid w:val="008B07C8"/>
    <w:rsid w:val="008B30B8"/>
    <w:rsid w:val="008B35D0"/>
    <w:rsid w:val="008C36FD"/>
    <w:rsid w:val="008D7725"/>
    <w:rsid w:val="008E7D8A"/>
    <w:rsid w:val="008F2CC8"/>
    <w:rsid w:val="009067D5"/>
    <w:rsid w:val="00916E7E"/>
    <w:rsid w:val="00931B81"/>
    <w:rsid w:val="0094286B"/>
    <w:rsid w:val="00947E5C"/>
    <w:rsid w:val="00954929"/>
    <w:rsid w:val="00965A99"/>
    <w:rsid w:val="009663D7"/>
    <w:rsid w:val="009701FA"/>
    <w:rsid w:val="00971363"/>
    <w:rsid w:val="00973059"/>
    <w:rsid w:val="00984855"/>
    <w:rsid w:val="009873C6"/>
    <w:rsid w:val="00995020"/>
    <w:rsid w:val="009A72C5"/>
    <w:rsid w:val="009A7946"/>
    <w:rsid w:val="009B426A"/>
    <w:rsid w:val="009B69DC"/>
    <w:rsid w:val="009C3AD2"/>
    <w:rsid w:val="009D5853"/>
    <w:rsid w:val="009D6A21"/>
    <w:rsid w:val="009E17B1"/>
    <w:rsid w:val="009E4FE7"/>
    <w:rsid w:val="009E50ED"/>
    <w:rsid w:val="009E6700"/>
    <w:rsid w:val="009F59C6"/>
    <w:rsid w:val="00A03A7E"/>
    <w:rsid w:val="00A05771"/>
    <w:rsid w:val="00A10CB6"/>
    <w:rsid w:val="00A205EB"/>
    <w:rsid w:val="00A37422"/>
    <w:rsid w:val="00A62FDE"/>
    <w:rsid w:val="00A6301A"/>
    <w:rsid w:val="00A65ED5"/>
    <w:rsid w:val="00A679E8"/>
    <w:rsid w:val="00A97F01"/>
    <w:rsid w:val="00AA397B"/>
    <w:rsid w:val="00AC45AA"/>
    <w:rsid w:val="00AE2457"/>
    <w:rsid w:val="00AE31E4"/>
    <w:rsid w:val="00AE6288"/>
    <w:rsid w:val="00AF5990"/>
    <w:rsid w:val="00B10245"/>
    <w:rsid w:val="00B13123"/>
    <w:rsid w:val="00B22C44"/>
    <w:rsid w:val="00B44726"/>
    <w:rsid w:val="00B61C0C"/>
    <w:rsid w:val="00B6272A"/>
    <w:rsid w:val="00B702FD"/>
    <w:rsid w:val="00B70AFF"/>
    <w:rsid w:val="00B71DF8"/>
    <w:rsid w:val="00B83195"/>
    <w:rsid w:val="00B97EE8"/>
    <w:rsid w:val="00BA1188"/>
    <w:rsid w:val="00BA34CB"/>
    <w:rsid w:val="00BA46FF"/>
    <w:rsid w:val="00BA4D15"/>
    <w:rsid w:val="00BB26EA"/>
    <w:rsid w:val="00BC74CF"/>
    <w:rsid w:val="00BD7E4E"/>
    <w:rsid w:val="00BE5441"/>
    <w:rsid w:val="00BE78E9"/>
    <w:rsid w:val="00BF6C83"/>
    <w:rsid w:val="00C20370"/>
    <w:rsid w:val="00C31954"/>
    <w:rsid w:val="00C3699C"/>
    <w:rsid w:val="00C42DB4"/>
    <w:rsid w:val="00C64EA5"/>
    <w:rsid w:val="00C7345F"/>
    <w:rsid w:val="00C77C57"/>
    <w:rsid w:val="00C80EEE"/>
    <w:rsid w:val="00C94202"/>
    <w:rsid w:val="00CC2B13"/>
    <w:rsid w:val="00CC501F"/>
    <w:rsid w:val="00CC6D0E"/>
    <w:rsid w:val="00CE368B"/>
    <w:rsid w:val="00CE5D12"/>
    <w:rsid w:val="00CE7180"/>
    <w:rsid w:val="00CF4923"/>
    <w:rsid w:val="00D01D34"/>
    <w:rsid w:val="00D03044"/>
    <w:rsid w:val="00D0513E"/>
    <w:rsid w:val="00D253D2"/>
    <w:rsid w:val="00D25C05"/>
    <w:rsid w:val="00D30A61"/>
    <w:rsid w:val="00D50245"/>
    <w:rsid w:val="00D5508F"/>
    <w:rsid w:val="00D56C26"/>
    <w:rsid w:val="00D56D58"/>
    <w:rsid w:val="00D64948"/>
    <w:rsid w:val="00D81BA6"/>
    <w:rsid w:val="00D95661"/>
    <w:rsid w:val="00DD0CB1"/>
    <w:rsid w:val="00DE1EFF"/>
    <w:rsid w:val="00DE764B"/>
    <w:rsid w:val="00E13B84"/>
    <w:rsid w:val="00E27F81"/>
    <w:rsid w:val="00E33B60"/>
    <w:rsid w:val="00E34772"/>
    <w:rsid w:val="00E65215"/>
    <w:rsid w:val="00E87EDF"/>
    <w:rsid w:val="00E9585B"/>
    <w:rsid w:val="00EA2933"/>
    <w:rsid w:val="00EA699D"/>
    <w:rsid w:val="00EB1145"/>
    <w:rsid w:val="00EB198A"/>
    <w:rsid w:val="00EB1EE5"/>
    <w:rsid w:val="00EC61DE"/>
    <w:rsid w:val="00EC7090"/>
    <w:rsid w:val="00EF24C9"/>
    <w:rsid w:val="00EF6617"/>
    <w:rsid w:val="00EF7E96"/>
    <w:rsid w:val="00F063F6"/>
    <w:rsid w:val="00F32EED"/>
    <w:rsid w:val="00F338EF"/>
    <w:rsid w:val="00F34DEA"/>
    <w:rsid w:val="00F442A9"/>
    <w:rsid w:val="00F553F0"/>
    <w:rsid w:val="00F641BA"/>
    <w:rsid w:val="00F7521E"/>
    <w:rsid w:val="00F75BF9"/>
    <w:rsid w:val="00F84ADE"/>
    <w:rsid w:val="00F86269"/>
    <w:rsid w:val="00FB79CA"/>
    <w:rsid w:val="00FC0014"/>
    <w:rsid w:val="00FD3018"/>
    <w:rsid w:val="00FD55E5"/>
    <w:rsid w:val="00FE3CCA"/>
    <w:rsid w:val="00FE67EE"/>
    <w:rsid w:val="00FF2B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0E41B"/>
  <w15:chartTrackingRefBased/>
  <w15:docId w15:val="{BE66E8F7-1FDA-4622-94F6-7BAB6B21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B5"/>
  </w:style>
  <w:style w:type="paragraph" w:styleId="Heading1">
    <w:name w:val="heading 1"/>
    <w:basedOn w:val="Normal"/>
    <w:next w:val="Normal"/>
    <w:link w:val="Heading1Char"/>
    <w:uiPriority w:val="9"/>
    <w:qFormat/>
    <w:rsid w:val="006F28B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F28B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8B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28B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F28B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F28B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F28B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F28B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F28B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5F"/>
  </w:style>
  <w:style w:type="paragraph" w:styleId="Footer">
    <w:name w:val="footer"/>
    <w:basedOn w:val="Normal"/>
    <w:link w:val="FooterChar"/>
    <w:uiPriority w:val="99"/>
    <w:unhideWhenUsed/>
    <w:rsid w:val="00C73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5F"/>
  </w:style>
  <w:style w:type="paragraph" w:styleId="ListParagraph">
    <w:name w:val="List Paragraph"/>
    <w:basedOn w:val="Normal"/>
    <w:uiPriority w:val="34"/>
    <w:qFormat/>
    <w:rsid w:val="00971363"/>
    <w:pPr>
      <w:ind w:left="720"/>
      <w:contextualSpacing/>
    </w:pPr>
  </w:style>
  <w:style w:type="character" w:styleId="Hyperlink">
    <w:name w:val="Hyperlink"/>
    <w:basedOn w:val="DefaultParagraphFont"/>
    <w:uiPriority w:val="99"/>
    <w:unhideWhenUsed/>
    <w:rsid w:val="006715B0"/>
    <w:rPr>
      <w:color w:val="0563C1" w:themeColor="hyperlink"/>
      <w:u w:val="single"/>
    </w:rPr>
  </w:style>
  <w:style w:type="character" w:styleId="UnresolvedMention">
    <w:name w:val="Unresolved Mention"/>
    <w:basedOn w:val="DefaultParagraphFont"/>
    <w:uiPriority w:val="99"/>
    <w:semiHidden/>
    <w:unhideWhenUsed/>
    <w:rsid w:val="006715B0"/>
    <w:rPr>
      <w:color w:val="605E5C"/>
      <w:shd w:val="clear" w:color="auto" w:fill="E1DFDD"/>
    </w:rPr>
  </w:style>
  <w:style w:type="character" w:customStyle="1" w:styleId="Heading1Char">
    <w:name w:val="Heading 1 Char"/>
    <w:basedOn w:val="DefaultParagraphFont"/>
    <w:link w:val="Heading1"/>
    <w:uiPriority w:val="9"/>
    <w:rsid w:val="006F28B5"/>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6F28B5"/>
    <w:pPr>
      <w:outlineLvl w:val="9"/>
    </w:pPr>
  </w:style>
  <w:style w:type="character" w:customStyle="1" w:styleId="Heading2Char">
    <w:name w:val="Heading 2 Char"/>
    <w:basedOn w:val="DefaultParagraphFont"/>
    <w:link w:val="Heading2"/>
    <w:uiPriority w:val="9"/>
    <w:semiHidden/>
    <w:rsid w:val="006F28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8B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8B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F28B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F28B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F28B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F28B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F28B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F28B5"/>
    <w:pPr>
      <w:spacing w:line="240" w:lineRule="auto"/>
    </w:pPr>
    <w:rPr>
      <w:b/>
      <w:bCs/>
      <w:smallCaps/>
      <w:color w:val="44546A" w:themeColor="text2"/>
    </w:rPr>
  </w:style>
  <w:style w:type="paragraph" w:styleId="Title">
    <w:name w:val="Title"/>
    <w:basedOn w:val="Normal"/>
    <w:next w:val="Normal"/>
    <w:link w:val="TitleChar"/>
    <w:uiPriority w:val="10"/>
    <w:qFormat/>
    <w:rsid w:val="006F28B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F28B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F28B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F28B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F28B5"/>
    <w:rPr>
      <w:b/>
      <w:bCs/>
    </w:rPr>
  </w:style>
  <w:style w:type="character" w:styleId="Emphasis">
    <w:name w:val="Emphasis"/>
    <w:basedOn w:val="DefaultParagraphFont"/>
    <w:uiPriority w:val="20"/>
    <w:qFormat/>
    <w:rsid w:val="006F28B5"/>
    <w:rPr>
      <w:i/>
      <w:iCs/>
    </w:rPr>
  </w:style>
  <w:style w:type="paragraph" w:styleId="NoSpacing">
    <w:name w:val="No Spacing"/>
    <w:uiPriority w:val="1"/>
    <w:qFormat/>
    <w:rsid w:val="006F28B5"/>
    <w:pPr>
      <w:spacing w:after="0" w:line="240" w:lineRule="auto"/>
    </w:pPr>
  </w:style>
  <w:style w:type="paragraph" w:styleId="Quote">
    <w:name w:val="Quote"/>
    <w:basedOn w:val="Normal"/>
    <w:next w:val="Normal"/>
    <w:link w:val="QuoteChar"/>
    <w:uiPriority w:val="29"/>
    <w:qFormat/>
    <w:rsid w:val="006F28B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F28B5"/>
    <w:rPr>
      <w:color w:val="44546A" w:themeColor="text2"/>
      <w:sz w:val="24"/>
      <w:szCs w:val="24"/>
    </w:rPr>
  </w:style>
  <w:style w:type="paragraph" w:styleId="IntenseQuote">
    <w:name w:val="Intense Quote"/>
    <w:basedOn w:val="Normal"/>
    <w:next w:val="Normal"/>
    <w:link w:val="IntenseQuoteChar"/>
    <w:uiPriority w:val="30"/>
    <w:qFormat/>
    <w:rsid w:val="006F28B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F28B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F28B5"/>
    <w:rPr>
      <w:i/>
      <w:iCs/>
      <w:color w:val="595959" w:themeColor="text1" w:themeTint="A6"/>
    </w:rPr>
  </w:style>
  <w:style w:type="character" w:styleId="IntenseEmphasis">
    <w:name w:val="Intense Emphasis"/>
    <w:basedOn w:val="DefaultParagraphFont"/>
    <w:uiPriority w:val="21"/>
    <w:qFormat/>
    <w:rsid w:val="006F28B5"/>
    <w:rPr>
      <w:b/>
      <w:bCs/>
      <w:i/>
      <w:iCs/>
    </w:rPr>
  </w:style>
  <w:style w:type="character" w:styleId="SubtleReference">
    <w:name w:val="Subtle Reference"/>
    <w:basedOn w:val="DefaultParagraphFont"/>
    <w:uiPriority w:val="31"/>
    <w:qFormat/>
    <w:rsid w:val="006F28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F28B5"/>
    <w:rPr>
      <w:b/>
      <w:bCs/>
      <w:smallCaps/>
      <w:color w:val="44546A" w:themeColor="text2"/>
      <w:u w:val="single"/>
    </w:rPr>
  </w:style>
  <w:style w:type="character" w:styleId="BookTitle">
    <w:name w:val="Book Title"/>
    <w:basedOn w:val="DefaultParagraphFont"/>
    <w:uiPriority w:val="33"/>
    <w:qFormat/>
    <w:rsid w:val="006F28B5"/>
    <w:rPr>
      <w:b/>
      <w:bCs/>
      <w:smallCaps/>
      <w:spacing w:val="10"/>
    </w:rPr>
  </w:style>
  <w:style w:type="paragraph" w:styleId="TOC1">
    <w:name w:val="toc 1"/>
    <w:basedOn w:val="Normal"/>
    <w:next w:val="Normal"/>
    <w:autoRedefine/>
    <w:uiPriority w:val="39"/>
    <w:unhideWhenUsed/>
    <w:rsid w:val="009B426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2760">
      <w:bodyDiv w:val="1"/>
      <w:marLeft w:val="0"/>
      <w:marRight w:val="0"/>
      <w:marTop w:val="0"/>
      <w:marBottom w:val="0"/>
      <w:divBdr>
        <w:top w:val="none" w:sz="0" w:space="0" w:color="auto"/>
        <w:left w:val="none" w:sz="0" w:space="0" w:color="auto"/>
        <w:bottom w:val="none" w:sz="0" w:space="0" w:color="auto"/>
        <w:right w:val="none" w:sz="0" w:space="0" w:color="auto"/>
      </w:divBdr>
    </w:div>
    <w:div w:id="763568994">
      <w:bodyDiv w:val="1"/>
      <w:marLeft w:val="0"/>
      <w:marRight w:val="0"/>
      <w:marTop w:val="0"/>
      <w:marBottom w:val="0"/>
      <w:divBdr>
        <w:top w:val="none" w:sz="0" w:space="0" w:color="auto"/>
        <w:left w:val="none" w:sz="0" w:space="0" w:color="auto"/>
        <w:bottom w:val="none" w:sz="0" w:space="0" w:color="auto"/>
        <w:right w:val="none" w:sz="0" w:space="0" w:color="auto"/>
      </w:divBdr>
    </w:div>
    <w:div w:id="1284921768">
      <w:bodyDiv w:val="1"/>
      <w:marLeft w:val="0"/>
      <w:marRight w:val="0"/>
      <w:marTop w:val="0"/>
      <w:marBottom w:val="0"/>
      <w:divBdr>
        <w:top w:val="none" w:sz="0" w:space="0" w:color="auto"/>
        <w:left w:val="none" w:sz="0" w:space="0" w:color="auto"/>
        <w:bottom w:val="none" w:sz="0" w:space="0" w:color="auto"/>
        <w:right w:val="none" w:sz="0" w:space="0" w:color="auto"/>
      </w:divBdr>
    </w:div>
    <w:div w:id="1602642960">
      <w:bodyDiv w:val="1"/>
      <w:marLeft w:val="0"/>
      <w:marRight w:val="0"/>
      <w:marTop w:val="0"/>
      <w:marBottom w:val="0"/>
      <w:divBdr>
        <w:top w:val="none" w:sz="0" w:space="0" w:color="auto"/>
        <w:left w:val="none" w:sz="0" w:space="0" w:color="auto"/>
        <w:bottom w:val="none" w:sz="0" w:space="0" w:color="auto"/>
        <w:right w:val="none" w:sz="0" w:space="0" w:color="auto"/>
      </w:divBdr>
    </w:div>
    <w:div w:id="20834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sembly.ab.ca/members/members-of-the-legislative-assembly" TargetMode="External"/><Relationship Id="rId18" Type="http://schemas.openxmlformats.org/officeDocument/2006/relationships/hyperlink" Target="https://nslegislature.ca/members/profi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ssnat.qc.ca/en/deputes/index.html?appelant=MC"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assembly.nl.ca/members/members.aspx" TargetMode="External"/><Relationship Id="rId25" Type="http://schemas.openxmlformats.org/officeDocument/2006/relationships/hyperlink" Target="https://assembly.nu.ca/members/mla" TargetMode="External"/><Relationship Id="rId2" Type="http://schemas.openxmlformats.org/officeDocument/2006/relationships/customXml" Target="../customXml/item2.xml"/><Relationship Id="rId16" Type="http://schemas.openxmlformats.org/officeDocument/2006/relationships/hyperlink" Target="https://www2.gnb.ca/content/gnb/en/contacts/MLAReport.html" TargetMode="External"/><Relationship Id="rId20" Type="http://schemas.openxmlformats.org/officeDocument/2006/relationships/hyperlink" Target="https://www.assembly.pe.ca/memb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yukonassembly.ca/mlas" TargetMode="External"/><Relationship Id="rId5" Type="http://schemas.openxmlformats.org/officeDocument/2006/relationships/numbering" Target="numbering.xml"/><Relationship Id="rId15" Type="http://schemas.openxmlformats.org/officeDocument/2006/relationships/hyperlink" Target="https://www.gov.mb.ca/legislature/members/mla_list_alphabetical.html" TargetMode="External"/><Relationship Id="rId23" Type="http://schemas.openxmlformats.org/officeDocument/2006/relationships/hyperlink" Target="https://www.ntassembly.ca/meet-member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la.org/en/members/current/contact-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bc.ca/content-committees/Pages/MLA-Contact-Information.aspx" TargetMode="External"/><Relationship Id="rId22" Type="http://schemas.openxmlformats.org/officeDocument/2006/relationships/hyperlink" Target="https://www.legassembly.sk.ca/mla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8F392483F1A54B8F8AB686AAE1615D" ma:contentTypeVersion="14" ma:contentTypeDescription="Create a new document." ma:contentTypeScope="" ma:versionID="21dd1e8ac76ec215303ceadf9082471f">
  <xsd:schema xmlns:xsd="http://www.w3.org/2001/XMLSchema" xmlns:xs="http://www.w3.org/2001/XMLSchema" xmlns:p="http://schemas.microsoft.com/office/2006/metadata/properties" xmlns:ns2="114c7b38-4b69-4f7a-822a-eb291e41573f" xmlns:ns3="ca78b3b3-6d93-42ab-8fd6-a14c785713ce" targetNamespace="http://schemas.microsoft.com/office/2006/metadata/properties" ma:root="true" ma:fieldsID="4515d39caff28b541cd0b7b260ebd3e0" ns2:_="" ns3:_="">
    <xsd:import namespace="114c7b38-4b69-4f7a-822a-eb291e41573f"/>
    <xsd:import namespace="ca78b3b3-6d93-42ab-8fd6-a14c785713c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7b38-4b69-4f7a-822a-eb291e4157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78b3b3-6d93-42ab-8fd6-a14c785713c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B2513-1930-4A4C-8FBC-EEC2D00BD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D15EC-E6F3-4D0B-9316-CC92D7CFD279}">
  <ds:schemaRefs>
    <ds:schemaRef ds:uri="http://schemas.microsoft.com/sharepoint/v3/contenttype/forms"/>
  </ds:schemaRefs>
</ds:datastoreItem>
</file>

<file path=customXml/itemProps3.xml><?xml version="1.0" encoding="utf-8"?>
<ds:datastoreItem xmlns:ds="http://schemas.openxmlformats.org/officeDocument/2006/customXml" ds:itemID="{4AB58FB9-3DD0-470F-BE43-30B8B2FE4C67}">
  <ds:schemaRefs>
    <ds:schemaRef ds:uri="http://schemas.openxmlformats.org/officeDocument/2006/bibliography"/>
  </ds:schemaRefs>
</ds:datastoreItem>
</file>

<file path=customXml/itemProps4.xml><?xml version="1.0" encoding="utf-8"?>
<ds:datastoreItem xmlns:ds="http://schemas.openxmlformats.org/officeDocument/2006/customXml" ds:itemID="{795A45B9-A15C-4F9D-B411-F218CD79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c7b38-4b69-4f7a-822a-eb291e41573f"/>
    <ds:schemaRef ds:uri="ca78b3b3-6d93-42ab-8fd6-a14c78571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Trantau</dc:creator>
  <cp:keywords/>
  <dc:description/>
  <cp:lastModifiedBy>Rachel Holden</cp:lastModifiedBy>
  <cp:revision>3</cp:revision>
  <cp:lastPrinted>2021-10-07T16:27:00Z</cp:lastPrinted>
  <dcterms:created xsi:type="dcterms:W3CDTF">2021-10-12T13:51:00Z</dcterms:created>
  <dcterms:modified xsi:type="dcterms:W3CDTF">2021-10-12T13:53:00Z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0x010100F48F392483F1A54B8F8AB686AAE1615D</vt:lpwstr>
  </property>
</Properties>
</file>