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3632" w14:textId="67429856" w:rsidR="00765632" w:rsidRDefault="00584787" w:rsidP="00765632">
      <w:pPr>
        <w:spacing w:after="0"/>
        <w:jc w:val="center"/>
      </w:pPr>
      <w:r>
        <w:t>MOTIONS FOR THE</w:t>
      </w:r>
      <w:r w:rsidRPr="0065677A">
        <w:t xml:space="preserve"> </w:t>
      </w:r>
      <w:r w:rsidR="00C46305">
        <w:t>EIGHT</w:t>
      </w:r>
      <w:r w:rsidR="00E4774E">
        <w:t>Y-</w:t>
      </w:r>
      <w:r w:rsidR="005E5670">
        <w:t>FOURTH</w:t>
      </w:r>
      <w:r w:rsidRPr="0065677A">
        <w:t xml:space="preserve"> ANNUAL GENERAL MEETING</w:t>
      </w:r>
    </w:p>
    <w:p w14:paraId="5C0DD675" w14:textId="3DE52235" w:rsidR="00584787" w:rsidRDefault="00765632" w:rsidP="00765632">
      <w:pPr>
        <w:spacing w:after="0"/>
        <w:jc w:val="center"/>
      </w:pPr>
      <w:r>
        <w:t>OF ASSOCIAT</w:t>
      </w:r>
      <w:r w:rsidR="00C25868">
        <w:t xml:space="preserve">ED MEDICAL SERVICES INC. </w:t>
      </w:r>
      <w:r w:rsidR="00296686">
        <w:t xml:space="preserve">JUNE </w:t>
      </w:r>
      <w:r w:rsidR="005E5670">
        <w:t>10</w:t>
      </w:r>
      <w:r w:rsidR="00E4774E">
        <w:t>, 20</w:t>
      </w:r>
      <w:r w:rsidR="00296686">
        <w:t>2</w:t>
      </w:r>
      <w:r w:rsidR="005E5670">
        <w:t>1</w:t>
      </w:r>
    </w:p>
    <w:p w14:paraId="19E92C7C" w14:textId="77777777" w:rsidR="00C46305" w:rsidRPr="007852DB" w:rsidRDefault="00584787" w:rsidP="002F0B4A">
      <w:pPr>
        <w:spacing w:after="0"/>
      </w:pPr>
      <w:r>
        <w:t>_________________________________________________________________________________</w:t>
      </w:r>
    </w:p>
    <w:p w14:paraId="2F2B993E" w14:textId="77777777" w:rsidR="005A276C" w:rsidRDefault="005A276C" w:rsidP="002F0B4A">
      <w:pPr>
        <w:spacing w:after="0"/>
        <w:rPr>
          <w:u w:val="single"/>
        </w:rPr>
      </w:pPr>
    </w:p>
    <w:p w14:paraId="1863BC5A" w14:textId="77777777" w:rsidR="005A276C" w:rsidRDefault="005A276C" w:rsidP="002F0B4A">
      <w:pPr>
        <w:spacing w:after="0"/>
        <w:rPr>
          <w:u w:val="single"/>
        </w:rPr>
      </w:pPr>
    </w:p>
    <w:p w14:paraId="215C4CB1" w14:textId="36A2A369" w:rsidR="002F0B4A" w:rsidRPr="002F0B4A" w:rsidRDefault="00C46305" w:rsidP="002F0B4A">
      <w:pPr>
        <w:spacing w:after="0"/>
        <w:rPr>
          <w:color w:val="FF0000"/>
          <w:u w:val="single"/>
        </w:rPr>
      </w:pPr>
      <w:r>
        <w:rPr>
          <w:u w:val="single"/>
        </w:rPr>
        <w:t xml:space="preserve">#3. </w:t>
      </w:r>
      <w:r w:rsidR="002F0B4A" w:rsidRPr="002F0B4A">
        <w:rPr>
          <w:u w:val="single"/>
        </w:rPr>
        <w:t>Acceptance of Minutes</w:t>
      </w:r>
    </w:p>
    <w:p w14:paraId="6CF6EC41" w14:textId="5C0878C7" w:rsidR="00584787" w:rsidRPr="0065677A" w:rsidRDefault="007852DB" w:rsidP="007852DB">
      <w:pPr>
        <w:spacing w:after="0"/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584787" w:rsidRPr="0065677A">
        <w:rPr>
          <w:b/>
        </w:rPr>
        <w:t>Motion:</w:t>
      </w:r>
      <w:r w:rsidR="00584787" w:rsidRPr="0065677A">
        <w:rPr>
          <w:b/>
        </w:rPr>
        <w:tab/>
      </w:r>
      <w:r w:rsidR="00584787" w:rsidRPr="0065677A">
        <w:rPr>
          <w:b/>
        </w:rPr>
        <w:tab/>
        <w:t xml:space="preserve">that the Minutes of the </w:t>
      </w:r>
      <w:r w:rsidR="00D82947">
        <w:rPr>
          <w:b/>
        </w:rPr>
        <w:t>Eight</w:t>
      </w:r>
      <w:r w:rsidR="00964050">
        <w:rPr>
          <w:b/>
        </w:rPr>
        <w:t xml:space="preserve">y- </w:t>
      </w:r>
      <w:r w:rsidR="0002326C">
        <w:rPr>
          <w:b/>
        </w:rPr>
        <w:t>Third</w:t>
      </w:r>
      <w:r w:rsidR="00584787" w:rsidRPr="0065677A">
        <w:rPr>
          <w:b/>
        </w:rPr>
        <w:t xml:space="preserve"> Annual</w:t>
      </w:r>
    </w:p>
    <w:p w14:paraId="57D25E2A" w14:textId="524FC26C" w:rsidR="00584787" w:rsidRPr="0065677A" w:rsidRDefault="00755652" w:rsidP="007852DB">
      <w:pPr>
        <w:spacing w:after="0"/>
        <w:ind w:left="4320"/>
        <w:rPr>
          <w:b/>
        </w:rPr>
      </w:pPr>
      <w:r>
        <w:rPr>
          <w:b/>
        </w:rPr>
        <w:t xml:space="preserve">General Meeting </w:t>
      </w:r>
      <w:r w:rsidR="00584787" w:rsidRPr="0065677A">
        <w:rPr>
          <w:b/>
        </w:rPr>
        <w:t xml:space="preserve">of the Corporation held on </w:t>
      </w:r>
      <w:r w:rsidR="00244DE8">
        <w:rPr>
          <w:b/>
        </w:rPr>
        <w:t>June 23rd</w:t>
      </w:r>
      <w:r w:rsidR="00D82947">
        <w:rPr>
          <w:b/>
        </w:rPr>
        <w:t xml:space="preserve">, </w:t>
      </w:r>
      <w:proofErr w:type="gramStart"/>
      <w:r w:rsidR="00D82947">
        <w:rPr>
          <w:b/>
        </w:rPr>
        <w:t>20</w:t>
      </w:r>
      <w:r w:rsidR="00244DE8">
        <w:rPr>
          <w:b/>
        </w:rPr>
        <w:t>20</w:t>
      </w:r>
      <w:proofErr w:type="gramEnd"/>
      <w:r w:rsidR="00E40AED">
        <w:rPr>
          <w:b/>
        </w:rPr>
        <w:t xml:space="preserve"> </w:t>
      </w:r>
      <w:r w:rsidR="00584787" w:rsidRPr="0065677A">
        <w:rPr>
          <w:b/>
        </w:rPr>
        <w:t>be accepted as circulated</w:t>
      </w:r>
    </w:p>
    <w:p w14:paraId="3C736878" w14:textId="510F614D" w:rsidR="00584787" w:rsidRDefault="00AC14FB" w:rsidP="00862952">
      <w:pPr>
        <w:spacing w:after="0"/>
        <w:rPr>
          <w:b/>
          <w:color w:val="FF0000"/>
        </w:rPr>
      </w:pPr>
      <w:r w:rsidRPr="00AC14FB">
        <w:rPr>
          <w:b/>
          <w:color w:val="FF0000"/>
        </w:rPr>
        <w:t>1</w:t>
      </w:r>
      <w:r w:rsidRPr="00AC14FB">
        <w:rPr>
          <w:b/>
          <w:color w:val="FF0000"/>
          <w:vertAlign w:val="superscript"/>
        </w:rPr>
        <w:t>st</w:t>
      </w:r>
      <w:r w:rsidRPr="00AC14FB">
        <w:rPr>
          <w:b/>
          <w:color w:val="FF0000"/>
        </w:rPr>
        <w:t xml:space="preserve"> - B. Adamson</w:t>
      </w:r>
      <w:r w:rsidRPr="00AC14FB">
        <w:rPr>
          <w:b/>
          <w:color w:val="FF0000"/>
        </w:rPr>
        <w:tab/>
        <w:t xml:space="preserve"> 2</w:t>
      </w:r>
      <w:r w:rsidRPr="00AC14FB">
        <w:rPr>
          <w:b/>
          <w:color w:val="FF0000"/>
          <w:vertAlign w:val="superscript"/>
        </w:rPr>
        <w:t>nd</w:t>
      </w:r>
      <w:r w:rsidRPr="00AC14FB">
        <w:rPr>
          <w:b/>
          <w:color w:val="FF0000"/>
        </w:rPr>
        <w:t xml:space="preserve"> – </w:t>
      </w:r>
      <w:r w:rsidR="0002326C">
        <w:rPr>
          <w:b/>
          <w:color w:val="FF0000"/>
        </w:rPr>
        <w:t>S. McKellar</w:t>
      </w:r>
    </w:p>
    <w:p w14:paraId="52D81958" w14:textId="47513297" w:rsidR="00964050" w:rsidRDefault="00964050" w:rsidP="00862952">
      <w:pPr>
        <w:spacing w:after="0"/>
        <w:rPr>
          <w:b/>
          <w:color w:val="FF0000"/>
        </w:rPr>
      </w:pPr>
    </w:p>
    <w:p w14:paraId="327B9D0F" w14:textId="77777777" w:rsidR="00584787" w:rsidRPr="0065677A" w:rsidRDefault="00584787" w:rsidP="00862952">
      <w:pPr>
        <w:spacing w:after="0"/>
        <w:ind w:left="4320" w:hanging="2880"/>
        <w:rPr>
          <w:b/>
        </w:rPr>
      </w:pPr>
      <w:r>
        <w:rPr>
          <w:b/>
        </w:rPr>
        <w:tab/>
      </w:r>
      <w:r>
        <w:rPr>
          <w:b/>
        </w:rPr>
        <w:tab/>
      </w:r>
      <w:r w:rsidRPr="0065677A">
        <w:rPr>
          <w:b/>
        </w:rPr>
        <w:tab/>
      </w:r>
    </w:p>
    <w:p w14:paraId="4B451DA4" w14:textId="74727495" w:rsidR="00584787" w:rsidRPr="0065677A" w:rsidRDefault="00C46305" w:rsidP="00916729">
      <w:pPr>
        <w:spacing w:after="0"/>
        <w:rPr>
          <w:u w:val="single"/>
        </w:rPr>
      </w:pPr>
      <w:r>
        <w:rPr>
          <w:u w:val="single"/>
        </w:rPr>
        <w:t>#</w:t>
      </w:r>
      <w:r w:rsidR="009D5849">
        <w:rPr>
          <w:u w:val="single"/>
        </w:rPr>
        <w:t>5</w:t>
      </w:r>
      <w:r>
        <w:rPr>
          <w:u w:val="single"/>
        </w:rPr>
        <w:t>. Election of Director</w:t>
      </w:r>
      <w:r w:rsidR="0020003A">
        <w:rPr>
          <w:u w:val="single"/>
        </w:rPr>
        <w:t>s</w:t>
      </w:r>
      <w:r>
        <w:rPr>
          <w:u w:val="single"/>
        </w:rPr>
        <w:t xml:space="preserve"> of the Corporation </w:t>
      </w:r>
    </w:p>
    <w:p w14:paraId="358F0A93" w14:textId="77777777" w:rsidR="00584787" w:rsidRPr="0065677A" w:rsidRDefault="007852DB" w:rsidP="00916729">
      <w:pPr>
        <w:spacing w:after="0"/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584787" w:rsidRPr="0065677A">
        <w:rPr>
          <w:b/>
        </w:rPr>
        <w:t>Motion:</w:t>
      </w:r>
      <w:r w:rsidR="00584787" w:rsidRPr="0065677A">
        <w:rPr>
          <w:b/>
        </w:rPr>
        <w:tab/>
      </w:r>
      <w:r w:rsidR="00584787" w:rsidRPr="0065677A">
        <w:rPr>
          <w:b/>
        </w:rPr>
        <w:tab/>
        <w:t>that the following persons be hereby elected</w:t>
      </w:r>
    </w:p>
    <w:p w14:paraId="4B9575C1" w14:textId="0990664B" w:rsidR="00584787" w:rsidRPr="0065677A" w:rsidRDefault="00584787" w:rsidP="00266F39">
      <w:pPr>
        <w:spacing w:after="0"/>
        <w:ind w:left="4320"/>
        <w:rPr>
          <w:b/>
        </w:rPr>
      </w:pPr>
      <w:r w:rsidRPr="0065677A">
        <w:rPr>
          <w:b/>
        </w:rPr>
        <w:t xml:space="preserve">Directors of the Corporation to hold office until the next Annual </w:t>
      </w:r>
      <w:r w:rsidR="00555E06">
        <w:rPr>
          <w:b/>
        </w:rPr>
        <w:t xml:space="preserve">General </w:t>
      </w:r>
      <w:r w:rsidRPr="0065677A">
        <w:rPr>
          <w:b/>
        </w:rPr>
        <w:t>Meeting or until their successors are elect</w:t>
      </w:r>
      <w:r w:rsidR="00555E06">
        <w:rPr>
          <w:b/>
        </w:rPr>
        <w:t xml:space="preserve">ed or </w:t>
      </w:r>
      <w:r w:rsidRPr="0065677A">
        <w:rPr>
          <w:b/>
        </w:rPr>
        <w:t>appointed:</w:t>
      </w:r>
    </w:p>
    <w:p w14:paraId="3FD34A79" w14:textId="77777777" w:rsidR="00C46305" w:rsidRDefault="00C46305" w:rsidP="00C46305">
      <w:pPr>
        <w:spacing w:after="0"/>
        <w:ind w:left="4320" w:firstLine="720"/>
        <w:rPr>
          <w:b/>
        </w:rPr>
      </w:pPr>
      <w:r>
        <w:rPr>
          <w:b/>
        </w:rPr>
        <w:t xml:space="preserve">Bonnie Adamson </w:t>
      </w:r>
      <w:r w:rsidR="00584787">
        <w:rPr>
          <w:b/>
        </w:rPr>
        <w:tab/>
      </w:r>
      <w:r w:rsidR="00584787">
        <w:rPr>
          <w:b/>
        </w:rPr>
        <w:tab/>
      </w:r>
    </w:p>
    <w:p w14:paraId="27DCEA3C" w14:textId="77777777" w:rsidR="00584787" w:rsidRPr="0065677A" w:rsidRDefault="00C25868" w:rsidP="00C46305">
      <w:pPr>
        <w:spacing w:after="0"/>
        <w:ind w:left="4320" w:firstLine="720"/>
        <w:rPr>
          <w:b/>
        </w:rPr>
      </w:pPr>
      <w:r>
        <w:rPr>
          <w:b/>
        </w:rPr>
        <w:t>Nick Busing</w:t>
      </w:r>
    </w:p>
    <w:p w14:paraId="6112D750" w14:textId="0E3F4863" w:rsidR="00D82947" w:rsidRDefault="0002326C" w:rsidP="00F878D6">
      <w:pPr>
        <w:spacing w:after="0"/>
        <w:ind w:left="4320" w:firstLine="720"/>
        <w:rPr>
          <w:b/>
        </w:rPr>
      </w:pPr>
      <w:r>
        <w:rPr>
          <w:b/>
        </w:rPr>
        <w:t>Jaron Chong</w:t>
      </w:r>
    </w:p>
    <w:p w14:paraId="2ADAF7E6" w14:textId="77777777" w:rsidR="00F878D6" w:rsidRDefault="00D82947" w:rsidP="00F878D6">
      <w:pPr>
        <w:spacing w:after="0"/>
        <w:ind w:left="4320" w:firstLine="720"/>
        <w:rPr>
          <w:b/>
        </w:rPr>
      </w:pPr>
      <w:r>
        <w:rPr>
          <w:b/>
        </w:rPr>
        <w:t>Will Falk</w:t>
      </w:r>
      <w:r w:rsidR="00F878D6" w:rsidRPr="0065677A">
        <w:rPr>
          <w:b/>
        </w:rPr>
        <w:t xml:space="preserve"> </w:t>
      </w:r>
    </w:p>
    <w:p w14:paraId="42B7E7A6" w14:textId="59A201E7" w:rsidR="00964050" w:rsidRDefault="00964050" w:rsidP="00F878D6">
      <w:pPr>
        <w:spacing w:after="0"/>
        <w:ind w:left="4320" w:firstLine="720"/>
        <w:rPr>
          <w:b/>
        </w:rPr>
      </w:pPr>
      <w:r>
        <w:rPr>
          <w:b/>
        </w:rPr>
        <w:t>Michael Green</w:t>
      </w:r>
    </w:p>
    <w:p w14:paraId="372FF31B" w14:textId="0A700277" w:rsidR="00E40AED" w:rsidRDefault="00E40AED" w:rsidP="00F878D6">
      <w:pPr>
        <w:spacing w:after="0"/>
        <w:ind w:left="4320" w:firstLine="720"/>
        <w:rPr>
          <w:b/>
        </w:rPr>
      </w:pPr>
      <w:r>
        <w:rPr>
          <w:b/>
        </w:rPr>
        <w:t xml:space="preserve">Vanessa </w:t>
      </w:r>
      <w:proofErr w:type="spellStart"/>
      <w:r>
        <w:rPr>
          <w:b/>
        </w:rPr>
        <w:t>Gruben</w:t>
      </w:r>
      <w:proofErr w:type="spellEnd"/>
    </w:p>
    <w:p w14:paraId="14AE1D80" w14:textId="77777777" w:rsidR="00D82947" w:rsidRDefault="00D82947" w:rsidP="00F878D6">
      <w:pPr>
        <w:spacing w:after="0"/>
        <w:ind w:left="4320" w:hanging="2880"/>
        <w:rPr>
          <w:b/>
        </w:rPr>
      </w:pPr>
      <w:r>
        <w:rPr>
          <w:b/>
        </w:rPr>
        <w:tab/>
      </w:r>
      <w:r>
        <w:rPr>
          <w:b/>
        </w:rPr>
        <w:tab/>
        <w:t>William McDonnell</w:t>
      </w:r>
    </w:p>
    <w:p w14:paraId="1F0B0ACF" w14:textId="7DA47A95" w:rsidR="00F878D6" w:rsidRPr="0065677A" w:rsidRDefault="00D82947" w:rsidP="00964050">
      <w:pPr>
        <w:spacing w:after="0"/>
        <w:ind w:left="4320" w:hanging="2880"/>
        <w:rPr>
          <w:b/>
        </w:rPr>
      </w:pPr>
      <w:r>
        <w:rPr>
          <w:b/>
        </w:rPr>
        <w:tab/>
      </w:r>
      <w:r>
        <w:rPr>
          <w:b/>
        </w:rPr>
        <w:tab/>
        <w:t>Shelley McKellar</w:t>
      </w:r>
      <w:r w:rsidR="00C25868">
        <w:rPr>
          <w:b/>
        </w:rPr>
        <w:tab/>
      </w:r>
      <w:r w:rsidR="00C25868">
        <w:rPr>
          <w:b/>
        </w:rPr>
        <w:tab/>
      </w:r>
    </w:p>
    <w:p w14:paraId="0611748A" w14:textId="77777777" w:rsidR="0002326C" w:rsidRPr="00244DE8" w:rsidRDefault="00F878D6" w:rsidP="00C25868">
      <w:pPr>
        <w:spacing w:after="0"/>
        <w:rPr>
          <w:b/>
        </w:rPr>
      </w:pPr>
      <w:r w:rsidRPr="0065677A">
        <w:rPr>
          <w:b/>
        </w:rPr>
        <w:tab/>
      </w:r>
      <w:r w:rsidRPr="0065677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326C" w:rsidRPr="00244DE8">
        <w:rPr>
          <w:b/>
        </w:rPr>
        <w:t>Gillian Strudwick</w:t>
      </w:r>
    </w:p>
    <w:p w14:paraId="05AA7474" w14:textId="31068F21" w:rsidR="00F878D6" w:rsidRPr="00244DE8" w:rsidRDefault="0002326C" w:rsidP="00C25868">
      <w:pPr>
        <w:spacing w:after="0"/>
        <w:rPr>
          <w:b/>
        </w:rPr>
      </w:pP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  <w:t>Sarita Verma</w:t>
      </w:r>
      <w:r w:rsidR="00F878D6" w:rsidRPr="00244DE8" w:rsidDel="00F878D6">
        <w:rPr>
          <w:b/>
        </w:rPr>
        <w:t xml:space="preserve"> </w:t>
      </w:r>
    </w:p>
    <w:p w14:paraId="77424407" w14:textId="52A9EAA8" w:rsidR="00584787" w:rsidRPr="00244DE8" w:rsidRDefault="00F878D6" w:rsidP="00DC285E">
      <w:pPr>
        <w:spacing w:after="0"/>
        <w:rPr>
          <w:b/>
        </w:rPr>
      </w:pP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r w:rsidRPr="00244DE8">
        <w:rPr>
          <w:b/>
        </w:rPr>
        <w:tab/>
      </w:r>
      <w:proofErr w:type="spellStart"/>
      <w:r w:rsidR="00E40AED" w:rsidRPr="00244DE8">
        <w:rPr>
          <w:b/>
        </w:rPr>
        <w:t>Kumanan</w:t>
      </w:r>
      <w:proofErr w:type="spellEnd"/>
      <w:r w:rsidR="00E40AED" w:rsidRPr="00244DE8">
        <w:rPr>
          <w:b/>
        </w:rPr>
        <w:t xml:space="preserve"> Wilson</w:t>
      </w:r>
    </w:p>
    <w:p w14:paraId="4DD6B10F" w14:textId="2B5CCD98" w:rsidR="00964050" w:rsidRPr="00244DE8" w:rsidRDefault="00964050" w:rsidP="00964050">
      <w:pPr>
        <w:spacing w:after="0"/>
        <w:ind w:left="4320" w:firstLine="720"/>
        <w:rPr>
          <w:b/>
        </w:rPr>
      </w:pPr>
      <w:r w:rsidRPr="00244DE8">
        <w:rPr>
          <w:b/>
        </w:rPr>
        <w:t>Robert Zed</w:t>
      </w:r>
    </w:p>
    <w:p w14:paraId="3BB8F35F" w14:textId="1F145370" w:rsidR="009D5849" w:rsidRPr="00964050" w:rsidRDefault="009D5849" w:rsidP="009D5849">
      <w:pPr>
        <w:spacing w:after="0"/>
        <w:ind w:left="2160" w:hanging="2160"/>
        <w:rPr>
          <w:color w:val="FF0000"/>
        </w:rPr>
      </w:pPr>
      <w:r w:rsidRPr="00964050">
        <w:rPr>
          <w:b/>
          <w:color w:val="FF0000"/>
        </w:rPr>
        <w:t>1</w:t>
      </w:r>
      <w:r w:rsidRPr="00964050">
        <w:rPr>
          <w:b/>
          <w:color w:val="FF0000"/>
          <w:vertAlign w:val="superscript"/>
        </w:rPr>
        <w:t>st</w:t>
      </w:r>
      <w:r w:rsidRPr="00964050">
        <w:rPr>
          <w:b/>
          <w:color w:val="FF0000"/>
        </w:rPr>
        <w:t xml:space="preserve"> – </w:t>
      </w:r>
      <w:r w:rsidR="0002326C">
        <w:rPr>
          <w:b/>
          <w:color w:val="FF0000"/>
        </w:rPr>
        <w:t>M. Green</w:t>
      </w:r>
      <w:r w:rsidRPr="00964050">
        <w:rPr>
          <w:b/>
          <w:color w:val="FF0000"/>
        </w:rPr>
        <w:tab/>
        <w:t>2</w:t>
      </w:r>
      <w:r w:rsidRPr="00964050">
        <w:rPr>
          <w:b/>
          <w:color w:val="FF0000"/>
          <w:vertAlign w:val="superscript"/>
        </w:rPr>
        <w:t>nd</w:t>
      </w:r>
      <w:r w:rsidRPr="00964050">
        <w:rPr>
          <w:b/>
          <w:color w:val="FF0000"/>
        </w:rPr>
        <w:t xml:space="preserve"> - </w:t>
      </w:r>
      <w:r w:rsidRPr="00964050">
        <w:rPr>
          <w:b/>
          <w:color w:val="FF0000"/>
        </w:rPr>
        <w:tab/>
        <w:t>W. Falk</w:t>
      </w:r>
    </w:p>
    <w:p w14:paraId="507AEECE" w14:textId="77777777" w:rsidR="00584787" w:rsidRPr="0065677A" w:rsidRDefault="00584787" w:rsidP="009D5849">
      <w:pPr>
        <w:spacing w:after="0"/>
        <w:rPr>
          <w:b/>
        </w:rPr>
      </w:pPr>
    </w:p>
    <w:p w14:paraId="172837BE" w14:textId="019A73F8" w:rsidR="00584787" w:rsidRDefault="00C46305" w:rsidP="007852DB">
      <w:pPr>
        <w:spacing w:after="0" w:line="240" w:lineRule="auto"/>
        <w:rPr>
          <w:u w:val="single"/>
        </w:rPr>
      </w:pPr>
      <w:r>
        <w:rPr>
          <w:u w:val="single"/>
        </w:rPr>
        <w:t>#</w:t>
      </w:r>
      <w:r w:rsidR="009D5849">
        <w:rPr>
          <w:u w:val="single"/>
        </w:rPr>
        <w:t>6</w:t>
      </w:r>
      <w:r>
        <w:rPr>
          <w:u w:val="single"/>
        </w:rPr>
        <w:t xml:space="preserve">. </w:t>
      </w:r>
      <w:r w:rsidR="00584787" w:rsidRPr="0065677A">
        <w:rPr>
          <w:u w:val="single"/>
        </w:rPr>
        <w:t>Financial Statements and Auditors’ Report for the Fiscal Year Ending December 31</w:t>
      </w:r>
      <w:r w:rsidR="00584787" w:rsidRPr="0065677A">
        <w:rPr>
          <w:u w:val="single"/>
          <w:vertAlign w:val="superscript"/>
        </w:rPr>
        <w:t>st</w:t>
      </w:r>
      <w:r w:rsidR="009D61D4">
        <w:rPr>
          <w:u w:val="single"/>
        </w:rPr>
        <w:t>, 20</w:t>
      </w:r>
      <w:r w:rsidR="00244DE8">
        <w:rPr>
          <w:u w:val="single"/>
        </w:rPr>
        <w:t>20</w:t>
      </w:r>
    </w:p>
    <w:p w14:paraId="7CEF44DE" w14:textId="77777777" w:rsidR="00584787" w:rsidRPr="0065677A" w:rsidRDefault="00584787" w:rsidP="000A7AD5">
      <w:pPr>
        <w:spacing w:after="0"/>
        <w:rPr>
          <w:b/>
        </w:rPr>
      </w:pPr>
      <w:r w:rsidRPr="0065677A">
        <w:tab/>
      </w:r>
      <w:r w:rsidRPr="0065677A">
        <w:tab/>
      </w:r>
      <w:r w:rsidR="00F878D6">
        <w:tab/>
      </w:r>
      <w:r w:rsidRPr="0065677A">
        <w:rPr>
          <w:b/>
        </w:rPr>
        <w:t>Motion:</w:t>
      </w:r>
      <w:r w:rsidRPr="0065677A">
        <w:rPr>
          <w:b/>
        </w:rPr>
        <w:tab/>
      </w:r>
      <w:r w:rsidRPr="0065677A">
        <w:rPr>
          <w:b/>
        </w:rPr>
        <w:tab/>
        <w:t>that the Financial Statements of the Corporation</w:t>
      </w:r>
    </w:p>
    <w:p w14:paraId="0231F87B" w14:textId="6C8FF894" w:rsidR="002F0B4A" w:rsidRDefault="00584787" w:rsidP="002F0B4A">
      <w:pPr>
        <w:spacing w:after="0"/>
        <w:ind w:left="4320"/>
        <w:rPr>
          <w:b/>
        </w:rPr>
      </w:pPr>
      <w:r w:rsidRPr="0065677A">
        <w:rPr>
          <w:b/>
        </w:rPr>
        <w:t>for the fiscal year ended December 31</w:t>
      </w:r>
      <w:r w:rsidRPr="0065677A">
        <w:rPr>
          <w:b/>
          <w:vertAlign w:val="superscript"/>
        </w:rPr>
        <w:t>st</w:t>
      </w:r>
      <w:r>
        <w:rPr>
          <w:b/>
        </w:rPr>
        <w:t xml:space="preserve">, </w:t>
      </w:r>
      <w:r w:rsidR="00D82947">
        <w:rPr>
          <w:b/>
        </w:rPr>
        <w:t>20</w:t>
      </w:r>
      <w:r w:rsidR="0002326C">
        <w:rPr>
          <w:b/>
        </w:rPr>
        <w:t>20</w:t>
      </w:r>
      <w:r>
        <w:rPr>
          <w:b/>
        </w:rPr>
        <w:t>,</w:t>
      </w:r>
      <w:r w:rsidR="00CD7EC1">
        <w:rPr>
          <w:b/>
        </w:rPr>
        <w:t xml:space="preserve"> together with the </w:t>
      </w:r>
      <w:r w:rsidRPr="0065677A">
        <w:rPr>
          <w:b/>
        </w:rPr>
        <w:t xml:space="preserve">Auditors’ Report thereon, be hereby </w:t>
      </w:r>
      <w:r>
        <w:rPr>
          <w:b/>
        </w:rPr>
        <w:t>received.</w:t>
      </w:r>
    </w:p>
    <w:p w14:paraId="521635AA" w14:textId="2FE24A22" w:rsidR="007852DB" w:rsidRDefault="00AC14FB" w:rsidP="00AC14FB">
      <w:pPr>
        <w:spacing w:after="0"/>
        <w:rPr>
          <w:b/>
          <w:color w:val="FF0000"/>
        </w:rPr>
      </w:pPr>
      <w:r w:rsidRPr="00AC14FB">
        <w:rPr>
          <w:b/>
          <w:color w:val="FF0000"/>
        </w:rPr>
        <w:t>1</w:t>
      </w:r>
      <w:r w:rsidRPr="00AC14FB">
        <w:rPr>
          <w:b/>
          <w:color w:val="FF0000"/>
          <w:vertAlign w:val="superscript"/>
        </w:rPr>
        <w:t>st</w:t>
      </w:r>
      <w:r w:rsidRPr="00AC14FB">
        <w:rPr>
          <w:b/>
          <w:color w:val="FF0000"/>
        </w:rPr>
        <w:t xml:space="preserve"> </w:t>
      </w:r>
      <w:r w:rsidR="008C3BA5">
        <w:rPr>
          <w:b/>
          <w:color w:val="FF0000"/>
        </w:rPr>
        <w:t>–</w:t>
      </w:r>
      <w:r w:rsidRPr="00AC14FB">
        <w:rPr>
          <w:b/>
          <w:color w:val="FF0000"/>
        </w:rPr>
        <w:t xml:space="preserve"> </w:t>
      </w:r>
      <w:r w:rsidR="00C01F04">
        <w:rPr>
          <w:b/>
          <w:color w:val="FF0000"/>
        </w:rPr>
        <w:t>W. McDonnell</w:t>
      </w:r>
      <w:r w:rsidRPr="00AC14FB">
        <w:rPr>
          <w:b/>
          <w:color w:val="FF0000"/>
        </w:rPr>
        <w:tab/>
      </w:r>
      <w:r w:rsidRPr="00AC14FB">
        <w:rPr>
          <w:b/>
          <w:color w:val="FF0000"/>
        </w:rPr>
        <w:tab/>
        <w:t>2</w:t>
      </w:r>
      <w:r w:rsidRPr="00AC14FB">
        <w:rPr>
          <w:b/>
          <w:color w:val="FF0000"/>
          <w:vertAlign w:val="superscript"/>
        </w:rPr>
        <w:t>nd</w:t>
      </w:r>
      <w:r w:rsidRPr="00AC14FB">
        <w:rPr>
          <w:b/>
          <w:color w:val="FF0000"/>
        </w:rPr>
        <w:t xml:space="preserve"> – </w:t>
      </w:r>
      <w:r w:rsidR="00E40AED">
        <w:rPr>
          <w:b/>
          <w:color w:val="FF0000"/>
        </w:rPr>
        <w:t>R. Zed</w:t>
      </w:r>
    </w:p>
    <w:p w14:paraId="4870CF79" w14:textId="7A0C9CF7" w:rsidR="00C01F04" w:rsidRDefault="00C01F04" w:rsidP="00AC14FB">
      <w:pPr>
        <w:spacing w:after="0"/>
        <w:rPr>
          <w:b/>
          <w:color w:val="FF0000"/>
        </w:rPr>
      </w:pPr>
    </w:p>
    <w:p w14:paraId="657AB701" w14:textId="77777777" w:rsidR="005A276C" w:rsidRDefault="005A276C" w:rsidP="000A7AD5">
      <w:pPr>
        <w:spacing w:after="0"/>
        <w:rPr>
          <w:u w:val="single"/>
        </w:rPr>
      </w:pPr>
    </w:p>
    <w:p w14:paraId="2F4D4884" w14:textId="77777777" w:rsidR="005A276C" w:rsidRDefault="005A276C" w:rsidP="000A7AD5">
      <w:pPr>
        <w:spacing w:after="0"/>
        <w:rPr>
          <w:u w:val="single"/>
        </w:rPr>
      </w:pPr>
    </w:p>
    <w:p w14:paraId="370C2A91" w14:textId="77777777" w:rsidR="005A276C" w:rsidRDefault="005A276C" w:rsidP="000A7AD5">
      <w:pPr>
        <w:spacing w:after="0"/>
        <w:rPr>
          <w:u w:val="single"/>
        </w:rPr>
      </w:pPr>
    </w:p>
    <w:p w14:paraId="20D007CB" w14:textId="77777777" w:rsidR="005A276C" w:rsidRDefault="005A276C" w:rsidP="000A7AD5">
      <w:pPr>
        <w:spacing w:after="0"/>
        <w:rPr>
          <w:u w:val="single"/>
        </w:rPr>
      </w:pPr>
    </w:p>
    <w:p w14:paraId="39159054" w14:textId="68C9CD26" w:rsidR="00584787" w:rsidRPr="0065677A" w:rsidRDefault="00C46305" w:rsidP="000A7AD5">
      <w:pPr>
        <w:spacing w:after="0"/>
        <w:rPr>
          <w:u w:val="single"/>
        </w:rPr>
      </w:pPr>
      <w:r>
        <w:rPr>
          <w:u w:val="single"/>
        </w:rPr>
        <w:t>#</w:t>
      </w:r>
      <w:r w:rsidR="009D5849">
        <w:rPr>
          <w:u w:val="single"/>
        </w:rPr>
        <w:t>7</w:t>
      </w:r>
      <w:r>
        <w:rPr>
          <w:u w:val="single"/>
        </w:rPr>
        <w:t xml:space="preserve">. </w:t>
      </w:r>
      <w:r w:rsidR="00584787" w:rsidRPr="0065677A">
        <w:rPr>
          <w:u w:val="single"/>
        </w:rPr>
        <w:t>Appointment and Remuneration of Auditors</w:t>
      </w:r>
    </w:p>
    <w:p w14:paraId="0B4EC1A2" w14:textId="77777777" w:rsidR="00584787" w:rsidRDefault="00584787" w:rsidP="002D7FA0">
      <w:pPr>
        <w:spacing w:after="0"/>
        <w:rPr>
          <w:b/>
        </w:rPr>
      </w:pPr>
      <w:r w:rsidRPr="0065677A">
        <w:rPr>
          <w:b/>
        </w:rPr>
        <w:tab/>
      </w:r>
      <w:r w:rsidR="007852DB">
        <w:rPr>
          <w:b/>
        </w:rPr>
        <w:tab/>
      </w:r>
      <w:r w:rsidR="007852DB">
        <w:rPr>
          <w:b/>
        </w:rPr>
        <w:tab/>
      </w:r>
      <w:r w:rsidRPr="0065677A">
        <w:rPr>
          <w:b/>
        </w:rPr>
        <w:t>Motion:</w:t>
      </w:r>
      <w:r w:rsidRPr="0065677A">
        <w:rPr>
          <w:b/>
        </w:rPr>
        <w:tab/>
      </w:r>
      <w:r w:rsidR="006A7F07">
        <w:rPr>
          <w:b/>
        </w:rPr>
        <w:tab/>
      </w:r>
      <w:r w:rsidRPr="0065677A">
        <w:rPr>
          <w:b/>
        </w:rPr>
        <w:t xml:space="preserve">that Prentice Yates &amp; Clark Accountants be hereby </w:t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Pr="0065677A">
        <w:rPr>
          <w:b/>
        </w:rPr>
        <w:t xml:space="preserve">appointed auditors of the Corporation until their </w:t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Pr="0065677A">
        <w:rPr>
          <w:b/>
        </w:rPr>
        <w:t>successors are appointed, at a</w:t>
      </w:r>
      <w:r w:rsidR="00755652">
        <w:rPr>
          <w:b/>
        </w:rPr>
        <w:t xml:space="preserve"> remuneration to be set </w:t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755652">
        <w:rPr>
          <w:b/>
        </w:rPr>
        <w:t xml:space="preserve">by the </w:t>
      </w:r>
      <w:r w:rsidRPr="0065677A">
        <w:rPr>
          <w:b/>
        </w:rPr>
        <w:t xml:space="preserve">Finance, Audit and Risk Committee, the </w:t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Pr="0065677A">
        <w:rPr>
          <w:b/>
        </w:rPr>
        <w:t>Committee</w:t>
      </w:r>
      <w:r w:rsidR="00751997">
        <w:rPr>
          <w:b/>
        </w:rPr>
        <w:t xml:space="preserve"> </w:t>
      </w:r>
      <w:r>
        <w:rPr>
          <w:b/>
        </w:rPr>
        <w:t xml:space="preserve">being </w:t>
      </w:r>
      <w:r w:rsidRPr="0065677A">
        <w:rPr>
          <w:b/>
        </w:rPr>
        <w:t xml:space="preserve">hereby authorized to fix such </w:t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="006A7F07">
        <w:rPr>
          <w:b/>
        </w:rPr>
        <w:tab/>
      </w:r>
      <w:r w:rsidRPr="0065677A">
        <w:rPr>
          <w:b/>
        </w:rPr>
        <w:t>remuneration.</w:t>
      </w:r>
    </w:p>
    <w:p w14:paraId="67671288" w14:textId="77777777" w:rsidR="006A7F07" w:rsidRDefault="006A7F07" w:rsidP="002D7FA0">
      <w:pPr>
        <w:spacing w:after="0"/>
        <w:rPr>
          <w:b/>
        </w:rPr>
      </w:pPr>
    </w:p>
    <w:p w14:paraId="783ECB76" w14:textId="2CBA3198" w:rsidR="006A7F07" w:rsidRPr="00AC14FB" w:rsidRDefault="00AC14FB" w:rsidP="002D7FA0">
      <w:pPr>
        <w:spacing w:after="0"/>
        <w:rPr>
          <w:b/>
          <w:color w:val="FF0000"/>
        </w:rPr>
      </w:pPr>
      <w:r w:rsidRPr="00AC14FB">
        <w:rPr>
          <w:b/>
          <w:color w:val="FF0000"/>
        </w:rPr>
        <w:t>1</w:t>
      </w:r>
      <w:r w:rsidRPr="00AC14FB">
        <w:rPr>
          <w:b/>
          <w:color w:val="FF0000"/>
          <w:vertAlign w:val="superscript"/>
        </w:rPr>
        <w:t>st</w:t>
      </w:r>
      <w:r w:rsidRPr="00AC14FB">
        <w:rPr>
          <w:b/>
          <w:color w:val="FF0000"/>
        </w:rPr>
        <w:t xml:space="preserve"> – </w:t>
      </w:r>
      <w:r w:rsidR="0002326C">
        <w:rPr>
          <w:b/>
          <w:color w:val="FF0000"/>
        </w:rPr>
        <w:t>B. Adamson</w:t>
      </w:r>
      <w:r w:rsidRPr="00AC14FB">
        <w:rPr>
          <w:b/>
          <w:color w:val="FF0000"/>
        </w:rPr>
        <w:tab/>
        <w:t>2</w:t>
      </w:r>
      <w:r w:rsidRPr="00AC14FB">
        <w:rPr>
          <w:b/>
          <w:color w:val="FF0000"/>
          <w:vertAlign w:val="superscript"/>
        </w:rPr>
        <w:t>nd</w:t>
      </w:r>
      <w:r w:rsidRPr="00AC14FB">
        <w:rPr>
          <w:b/>
          <w:color w:val="FF0000"/>
        </w:rPr>
        <w:t xml:space="preserve"> – </w:t>
      </w:r>
      <w:r w:rsidR="00244DE8">
        <w:rPr>
          <w:b/>
          <w:color w:val="FF0000"/>
        </w:rPr>
        <w:t>W. Falk</w:t>
      </w:r>
    </w:p>
    <w:p w14:paraId="1C1068D4" w14:textId="77777777" w:rsidR="00CD7EC1" w:rsidRPr="0065677A" w:rsidRDefault="00CD7EC1" w:rsidP="002D7FA0">
      <w:pPr>
        <w:spacing w:after="0"/>
        <w:rPr>
          <w:b/>
        </w:rPr>
      </w:pPr>
    </w:p>
    <w:p w14:paraId="3C924357" w14:textId="7A5F33AB" w:rsidR="00584787" w:rsidRPr="007852DB" w:rsidRDefault="00C46305" w:rsidP="004D6703">
      <w:pPr>
        <w:spacing w:after="0"/>
        <w:rPr>
          <w:u w:val="single"/>
        </w:rPr>
      </w:pPr>
      <w:r>
        <w:rPr>
          <w:u w:val="single"/>
        </w:rPr>
        <w:t>#</w:t>
      </w:r>
      <w:r w:rsidR="009D5849">
        <w:rPr>
          <w:u w:val="single"/>
        </w:rPr>
        <w:t>8</w:t>
      </w:r>
      <w:r>
        <w:rPr>
          <w:u w:val="single"/>
        </w:rPr>
        <w:t xml:space="preserve">. </w:t>
      </w:r>
      <w:r w:rsidR="00584787" w:rsidRPr="0065677A">
        <w:rPr>
          <w:u w:val="single"/>
        </w:rPr>
        <w:t>Approval of the Actions of the Board of Directors</w:t>
      </w:r>
      <w:r w:rsidR="00584787">
        <w:rPr>
          <w:b/>
        </w:rPr>
        <w:tab/>
      </w:r>
    </w:p>
    <w:p w14:paraId="522E2E88" w14:textId="16AF4E09" w:rsidR="00584787" w:rsidRPr="002F0B4A" w:rsidRDefault="00584787" w:rsidP="002F0B4A">
      <w:pPr>
        <w:spacing w:after="0"/>
        <w:ind w:left="4320" w:hanging="2160"/>
      </w:pPr>
      <w:r>
        <w:rPr>
          <w:b/>
        </w:rPr>
        <w:t>Motion:</w:t>
      </w:r>
      <w:r>
        <w:rPr>
          <w:b/>
        </w:rPr>
        <w:tab/>
      </w:r>
      <w:r w:rsidRPr="0065677A">
        <w:rPr>
          <w:b/>
        </w:rPr>
        <w:t xml:space="preserve">that all acts done and decisions made and all contracts, appointments and payments made or authorized by the Board of Directors of the Corporation since the last Annual </w:t>
      </w:r>
      <w:r w:rsidR="00555E06">
        <w:rPr>
          <w:b/>
        </w:rPr>
        <w:t xml:space="preserve">General </w:t>
      </w:r>
      <w:r w:rsidRPr="0065677A">
        <w:rPr>
          <w:b/>
        </w:rPr>
        <w:t>Meeting of the Corporation be and the same are hereby approved, ratified and confirmed.</w:t>
      </w:r>
    </w:p>
    <w:p w14:paraId="10F12F63" w14:textId="77777777" w:rsidR="00244DE8" w:rsidRPr="00AC14FB" w:rsidRDefault="00244DE8" w:rsidP="00244DE8">
      <w:pPr>
        <w:spacing w:after="0"/>
        <w:rPr>
          <w:b/>
          <w:color w:val="FF0000"/>
        </w:rPr>
      </w:pPr>
      <w:r w:rsidRPr="00AC14FB">
        <w:rPr>
          <w:b/>
          <w:color w:val="FF0000"/>
        </w:rPr>
        <w:t>1</w:t>
      </w:r>
      <w:r w:rsidRPr="00AC14FB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K. Wilson</w:t>
      </w:r>
      <w:r w:rsidRPr="00AC14FB">
        <w:rPr>
          <w:b/>
          <w:color w:val="FF0000"/>
        </w:rPr>
        <w:tab/>
        <w:t>2</w:t>
      </w:r>
      <w:r w:rsidRPr="00AC14FB">
        <w:rPr>
          <w:b/>
          <w:color w:val="FF0000"/>
          <w:vertAlign w:val="superscript"/>
        </w:rPr>
        <w:t>nd</w:t>
      </w:r>
      <w:r w:rsidRPr="00AC14FB">
        <w:rPr>
          <w:b/>
          <w:color w:val="FF0000"/>
        </w:rPr>
        <w:t xml:space="preserve"> – </w:t>
      </w:r>
      <w:r>
        <w:rPr>
          <w:b/>
          <w:color w:val="FF0000"/>
        </w:rPr>
        <w:t xml:space="preserve">V. </w:t>
      </w:r>
      <w:proofErr w:type="spellStart"/>
      <w:r>
        <w:rPr>
          <w:b/>
          <w:color w:val="FF0000"/>
        </w:rPr>
        <w:t>Gruben</w:t>
      </w:r>
      <w:proofErr w:type="spellEnd"/>
    </w:p>
    <w:p w14:paraId="4677DA36" w14:textId="77777777" w:rsidR="00496C94" w:rsidRPr="00244DE8" w:rsidRDefault="00496C94" w:rsidP="002F0B4A">
      <w:pPr>
        <w:spacing w:after="0"/>
        <w:rPr>
          <w:u w:val="single"/>
        </w:rPr>
      </w:pPr>
    </w:p>
    <w:p w14:paraId="052A04E6" w14:textId="73A2C54C" w:rsidR="002F0B4A" w:rsidRDefault="009344BE" w:rsidP="002F0B4A">
      <w:pPr>
        <w:spacing w:after="0"/>
        <w:rPr>
          <w:u w:val="single"/>
        </w:rPr>
      </w:pPr>
      <w:r w:rsidRPr="009344BE">
        <w:rPr>
          <w:u w:val="single"/>
        </w:rPr>
        <w:t>Termination</w:t>
      </w:r>
    </w:p>
    <w:p w14:paraId="380A9FDB" w14:textId="77777777" w:rsidR="00584787" w:rsidRDefault="009344BE" w:rsidP="00DF63CF">
      <w:pPr>
        <w:spacing w:after="0"/>
        <w:ind w:left="4320" w:hanging="2160"/>
        <w:rPr>
          <w:b/>
        </w:rPr>
      </w:pPr>
      <w:r>
        <w:rPr>
          <w:b/>
        </w:rPr>
        <w:t>Motion:</w:t>
      </w:r>
      <w:r>
        <w:rPr>
          <w:b/>
        </w:rPr>
        <w:tab/>
      </w:r>
      <w:r w:rsidRPr="0065677A">
        <w:rPr>
          <w:b/>
        </w:rPr>
        <w:t xml:space="preserve">that </w:t>
      </w:r>
      <w:r>
        <w:rPr>
          <w:b/>
        </w:rPr>
        <w:t>there being no further business before the members, the meeting be hereby terminated.</w:t>
      </w:r>
    </w:p>
    <w:p w14:paraId="6DC304C8" w14:textId="77777777" w:rsidR="00244DE8" w:rsidRDefault="00244DE8" w:rsidP="00244DE8">
      <w:pPr>
        <w:spacing w:after="0"/>
        <w:rPr>
          <w:b/>
          <w:color w:val="FF0000"/>
        </w:rPr>
      </w:pPr>
    </w:p>
    <w:p w14:paraId="6D9B64D7" w14:textId="77777777" w:rsidR="00244DE8" w:rsidRPr="0002326C" w:rsidRDefault="00244DE8" w:rsidP="00244DE8">
      <w:pPr>
        <w:spacing w:after="0"/>
        <w:rPr>
          <w:b/>
          <w:color w:val="FF0000"/>
          <w:lang w:val="de-DE"/>
        </w:rPr>
      </w:pPr>
      <w:r w:rsidRPr="0002326C">
        <w:rPr>
          <w:b/>
          <w:color w:val="FF0000"/>
          <w:lang w:val="de-DE"/>
        </w:rPr>
        <w:t>1</w:t>
      </w:r>
      <w:r w:rsidRPr="0002326C">
        <w:rPr>
          <w:b/>
          <w:color w:val="FF0000"/>
          <w:vertAlign w:val="superscript"/>
          <w:lang w:val="de-DE"/>
        </w:rPr>
        <w:t>st</w:t>
      </w:r>
      <w:r w:rsidRPr="0002326C">
        <w:rPr>
          <w:b/>
          <w:color w:val="FF0000"/>
          <w:lang w:val="de-DE"/>
        </w:rPr>
        <w:t xml:space="preserve"> –G. </w:t>
      </w:r>
      <w:proofErr w:type="spellStart"/>
      <w:r w:rsidRPr="0002326C">
        <w:rPr>
          <w:b/>
          <w:color w:val="FF0000"/>
          <w:lang w:val="de-DE"/>
        </w:rPr>
        <w:t>Strudwick</w:t>
      </w:r>
      <w:proofErr w:type="spellEnd"/>
      <w:r w:rsidRPr="0002326C">
        <w:rPr>
          <w:b/>
          <w:color w:val="FF0000"/>
          <w:lang w:val="de-DE"/>
        </w:rPr>
        <w:tab/>
        <w:t>2</w:t>
      </w:r>
      <w:r w:rsidRPr="0002326C">
        <w:rPr>
          <w:b/>
          <w:color w:val="FF0000"/>
          <w:vertAlign w:val="superscript"/>
          <w:lang w:val="de-DE"/>
        </w:rPr>
        <w:t>nd</w:t>
      </w:r>
      <w:r w:rsidRPr="0002326C">
        <w:rPr>
          <w:b/>
          <w:color w:val="FF0000"/>
          <w:lang w:val="de-DE"/>
        </w:rPr>
        <w:t xml:space="preserve"> – S. </w:t>
      </w:r>
      <w:proofErr w:type="spellStart"/>
      <w:r w:rsidRPr="0002326C">
        <w:rPr>
          <w:b/>
          <w:color w:val="FF0000"/>
          <w:lang w:val="de-DE"/>
        </w:rPr>
        <w:t>Verma</w:t>
      </w:r>
      <w:proofErr w:type="spellEnd"/>
    </w:p>
    <w:p w14:paraId="0AA36629" w14:textId="4D8CBC42" w:rsidR="00AC14FB" w:rsidRPr="00244DE8" w:rsidRDefault="00AC14FB" w:rsidP="00AC14FB">
      <w:pPr>
        <w:spacing w:after="0"/>
        <w:ind w:left="2160" w:hanging="2160"/>
        <w:rPr>
          <w:color w:val="FF0000"/>
          <w:lang w:val="de-DE"/>
        </w:rPr>
      </w:pPr>
    </w:p>
    <w:sectPr w:rsidR="00AC14FB" w:rsidRPr="00244DE8" w:rsidSect="00E028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F4F6D" w14:textId="77777777" w:rsidR="00C3000D" w:rsidRDefault="00C3000D" w:rsidP="004C2AA5">
      <w:pPr>
        <w:spacing w:after="0" w:line="240" w:lineRule="auto"/>
      </w:pPr>
      <w:r>
        <w:separator/>
      </w:r>
    </w:p>
  </w:endnote>
  <w:endnote w:type="continuationSeparator" w:id="0">
    <w:p w14:paraId="0E393E23" w14:textId="77777777" w:rsidR="00C3000D" w:rsidRDefault="00C3000D" w:rsidP="004C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DDACF" w14:textId="77777777" w:rsidR="00C3000D" w:rsidRDefault="00C3000D" w:rsidP="004C2AA5">
      <w:pPr>
        <w:spacing w:after="0" w:line="240" w:lineRule="auto"/>
      </w:pPr>
      <w:r>
        <w:separator/>
      </w:r>
    </w:p>
  </w:footnote>
  <w:footnote w:type="continuationSeparator" w:id="0">
    <w:p w14:paraId="2AB79749" w14:textId="77777777" w:rsidR="00C3000D" w:rsidRDefault="00C3000D" w:rsidP="004C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2F315" w14:textId="75C90ED8" w:rsidR="004C2AA5" w:rsidRDefault="005E5670">
    <w:pPr>
      <w:pStyle w:val="Header"/>
    </w:pPr>
    <w:r>
      <w:rPr>
        <w:noProof/>
      </w:rPr>
      <w:drawing>
        <wp:inline distT="0" distB="0" distL="0" distR="0" wp14:anchorId="3D4B71C0" wp14:editId="0FDEF3BB">
          <wp:extent cx="5943600" cy="869950"/>
          <wp:effectExtent l="0" t="0" r="0" b="635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F6916"/>
    <w:multiLevelType w:val="hybridMultilevel"/>
    <w:tmpl w:val="536CA9A6"/>
    <w:lvl w:ilvl="0" w:tplc="ADF40CC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A7832EF"/>
    <w:multiLevelType w:val="hybridMultilevel"/>
    <w:tmpl w:val="6E6C8622"/>
    <w:lvl w:ilvl="0" w:tplc="D30CF4B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34503212"/>
    <w:multiLevelType w:val="hybridMultilevel"/>
    <w:tmpl w:val="5C301C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553A"/>
    <w:multiLevelType w:val="hybridMultilevel"/>
    <w:tmpl w:val="72604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5899"/>
    <w:multiLevelType w:val="hybridMultilevel"/>
    <w:tmpl w:val="F2CC3412"/>
    <w:lvl w:ilvl="0" w:tplc="DF80D1A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A7F217E"/>
    <w:multiLevelType w:val="hybridMultilevel"/>
    <w:tmpl w:val="51C09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73D8A"/>
    <w:multiLevelType w:val="hybridMultilevel"/>
    <w:tmpl w:val="7D8E23D6"/>
    <w:lvl w:ilvl="0" w:tplc="3A04058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52E14BC3"/>
    <w:multiLevelType w:val="hybridMultilevel"/>
    <w:tmpl w:val="63CAB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09DE"/>
    <w:multiLevelType w:val="hybridMultilevel"/>
    <w:tmpl w:val="B9B6FF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4226"/>
    <w:multiLevelType w:val="hybridMultilevel"/>
    <w:tmpl w:val="CA523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D4428"/>
    <w:multiLevelType w:val="hybridMultilevel"/>
    <w:tmpl w:val="4ADC6E32"/>
    <w:lvl w:ilvl="0" w:tplc="73E69F1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66BD1CF8"/>
    <w:multiLevelType w:val="hybridMultilevel"/>
    <w:tmpl w:val="F97A7354"/>
    <w:lvl w:ilvl="0" w:tplc="D8360B1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671D172D"/>
    <w:multiLevelType w:val="hybridMultilevel"/>
    <w:tmpl w:val="82428B9E"/>
    <w:lvl w:ilvl="0" w:tplc="E85CD5E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76FA24FA"/>
    <w:multiLevelType w:val="hybridMultilevel"/>
    <w:tmpl w:val="8BA6F3D4"/>
    <w:lvl w:ilvl="0" w:tplc="75689D9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7879120A"/>
    <w:multiLevelType w:val="hybridMultilevel"/>
    <w:tmpl w:val="C7A47C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E103A"/>
    <w:multiLevelType w:val="hybridMultilevel"/>
    <w:tmpl w:val="355EE8B6"/>
    <w:lvl w:ilvl="0" w:tplc="ED7671E0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5"/>
  </w:num>
  <w:num w:numId="9">
    <w:abstractNumId w:val="12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FE"/>
    <w:rsid w:val="0002326C"/>
    <w:rsid w:val="000676F3"/>
    <w:rsid w:val="00090485"/>
    <w:rsid w:val="000A7AD5"/>
    <w:rsid w:val="00105F53"/>
    <w:rsid w:val="001122DF"/>
    <w:rsid w:val="00132BB3"/>
    <w:rsid w:val="001C6CFF"/>
    <w:rsid w:val="001E7C19"/>
    <w:rsid w:val="0020003A"/>
    <w:rsid w:val="002229B9"/>
    <w:rsid w:val="00244DE8"/>
    <w:rsid w:val="00256CA3"/>
    <w:rsid w:val="00263D27"/>
    <w:rsid w:val="00266F39"/>
    <w:rsid w:val="00272216"/>
    <w:rsid w:val="00280CDF"/>
    <w:rsid w:val="00296686"/>
    <w:rsid w:val="002D7FA0"/>
    <w:rsid w:val="002F0B4A"/>
    <w:rsid w:val="003022D6"/>
    <w:rsid w:val="00362868"/>
    <w:rsid w:val="00371BC8"/>
    <w:rsid w:val="003843D7"/>
    <w:rsid w:val="003B341E"/>
    <w:rsid w:val="00444125"/>
    <w:rsid w:val="00451C6A"/>
    <w:rsid w:val="00473848"/>
    <w:rsid w:val="0048600B"/>
    <w:rsid w:val="00496C94"/>
    <w:rsid w:val="004A63E9"/>
    <w:rsid w:val="004C2AA5"/>
    <w:rsid w:val="004D6703"/>
    <w:rsid w:val="004F4044"/>
    <w:rsid w:val="00503F5E"/>
    <w:rsid w:val="00542E12"/>
    <w:rsid w:val="0055245C"/>
    <w:rsid w:val="00555E06"/>
    <w:rsid w:val="005712DC"/>
    <w:rsid w:val="00584787"/>
    <w:rsid w:val="005A276C"/>
    <w:rsid w:val="005C6AC1"/>
    <w:rsid w:val="005E5670"/>
    <w:rsid w:val="005E6846"/>
    <w:rsid w:val="0062231A"/>
    <w:rsid w:val="006304BD"/>
    <w:rsid w:val="006325EA"/>
    <w:rsid w:val="0065677A"/>
    <w:rsid w:val="00690029"/>
    <w:rsid w:val="006932E8"/>
    <w:rsid w:val="006A5B83"/>
    <w:rsid w:val="006A7F07"/>
    <w:rsid w:val="006B52C8"/>
    <w:rsid w:val="006E30A1"/>
    <w:rsid w:val="00700E69"/>
    <w:rsid w:val="00731154"/>
    <w:rsid w:val="00751997"/>
    <w:rsid w:val="00755652"/>
    <w:rsid w:val="00765632"/>
    <w:rsid w:val="00771699"/>
    <w:rsid w:val="007852DB"/>
    <w:rsid w:val="0079115B"/>
    <w:rsid w:val="007B5EFE"/>
    <w:rsid w:val="00842451"/>
    <w:rsid w:val="00862952"/>
    <w:rsid w:val="0086351A"/>
    <w:rsid w:val="008733FA"/>
    <w:rsid w:val="008B5B6E"/>
    <w:rsid w:val="008C3BA5"/>
    <w:rsid w:val="008C7496"/>
    <w:rsid w:val="008E40CE"/>
    <w:rsid w:val="00916729"/>
    <w:rsid w:val="00924D05"/>
    <w:rsid w:val="009344BE"/>
    <w:rsid w:val="00964050"/>
    <w:rsid w:val="009A161E"/>
    <w:rsid w:val="009B16A8"/>
    <w:rsid w:val="009B4547"/>
    <w:rsid w:val="009C406B"/>
    <w:rsid w:val="009D5849"/>
    <w:rsid w:val="009D61D4"/>
    <w:rsid w:val="009F4EF7"/>
    <w:rsid w:val="00A8382A"/>
    <w:rsid w:val="00AC14FB"/>
    <w:rsid w:val="00B2517E"/>
    <w:rsid w:val="00B46631"/>
    <w:rsid w:val="00B51AD7"/>
    <w:rsid w:val="00B57995"/>
    <w:rsid w:val="00B71033"/>
    <w:rsid w:val="00BA6672"/>
    <w:rsid w:val="00BD149F"/>
    <w:rsid w:val="00BD7E52"/>
    <w:rsid w:val="00BF7743"/>
    <w:rsid w:val="00C01F04"/>
    <w:rsid w:val="00C25868"/>
    <w:rsid w:val="00C3000D"/>
    <w:rsid w:val="00C46305"/>
    <w:rsid w:val="00C71162"/>
    <w:rsid w:val="00CD7EC1"/>
    <w:rsid w:val="00D526B2"/>
    <w:rsid w:val="00D82947"/>
    <w:rsid w:val="00DC285E"/>
    <w:rsid w:val="00DF63CF"/>
    <w:rsid w:val="00E028D5"/>
    <w:rsid w:val="00E40AED"/>
    <w:rsid w:val="00E4774E"/>
    <w:rsid w:val="00EC2A4C"/>
    <w:rsid w:val="00F05616"/>
    <w:rsid w:val="00F30B71"/>
    <w:rsid w:val="00F878D6"/>
    <w:rsid w:val="00F953C7"/>
    <w:rsid w:val="00FB0990"/>
    <w:rsid w:val="00FD264E"/>
    <w:rsid w:val="00FF3C16"/>
    <w:rsid w:val="00FF7A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357C"/>
  <w15:docId w15:val="{015D10BD-BA2A-4BEE-BE85-78B83B83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2C8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6846"/>
    <w:pPr>
      <w:ind w:left="720"/>
      <w:contextualSpacing/>
    </w:pPr>
  </w:style>
  <w:style w:type="paragraph" w:styleId="NoSpacing">
    <w:name w:val="No Spacing"/>
    <w:uiPriority w:val="99"/>
    <w:semiHidden/>
    <w:qFormat/>
    <w:rsid w:val="0065677A"/>
    <w:rPr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D6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C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A5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C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A5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MOTIONS FOR THE SEVENTY-EIGHTH ANNUAL GENERAL MEETING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FOR THE SEVENTY-EIGHTH ANNUAL GENERAL MEETING</dc:title>
  <dc:subject/>
  <dc:creator>Dot</dc:creator>
  <cp:keywords/>
  <cp:lastModifiedBy>Anne Avery</cp:lastModifiedBy>
  <cp:revision>3</cp:revision>
  <cp:lastPrinted>2019-05-29T18:42:00Z</cp:lastPrinted>
  <dcterms:created xsi:type="dcterms:W3CDTF">2021-06-02T14:41:00Z</dcterms:created>
  <dcterms:modified xsi:type="dcterms:W3CDTF">2021-06-02T18:30:00Z</dcterms:modified>
</cp:coreProperties>
</file>