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F1B77" w14:textId="77777777" w:rsidR="00623059" w:rsidRPr="00FE5951" w:rsidRDefault="001D1416" w:rsidP="00C05AAA">
      <w:pPr>
        <w:pStyle w:val="Heading1"/>
      </w:pPr>
      <w:r w:rsidRPr="00FE5951">
        <w:t>Expanding the b</w:t>
      </w:r>
      <w:r w:rsidR="00623059" w:rsidRPr="00FE5951">
        <w:t>readth of Medicare: Learning from Australia</w:t>
      </w:r>
    </w:p>
    <w:p w14:paraId="39CF0B90" w14:textId="77777777" w:rsidR="00C05AAA" w:rsidRDefault="00C05AAA" w:rsidP="00C05AAA">
      <w:pPr>
        <w:spacing w:before="100" w:beforeAutospacing="1"/>
        <w:rPr>
          <w:rFonts w:cstheme="minorHAnsi"/>
        </w:rPr>
      </w:pPr>
    </w:p>
    <w:p w14:paraId="2C0D8A82" w14:textId="77777777" w:rsidR="00623059" w:rsidRPr="00FE5951" w:rsidRDefault="00623059" w:rsidP="00C05AAA">
      <w:pPr>
        <w:spacing w:before="100" w:beforeAutospacing="1"/>
        <w:rPr>
          <w:rFonts w:cstheme="minorHAnsi"/>
        </w:rPr>
      </w:pPr>
      <w:r w:rsidRPr="00FE5951">
        <w:rPr>
          <w:rFonts w:cstheme="minorHAnsi"/>
        </w:rPr>
        <w:t>Stephen Duckett</w:t>
      </w:r>
    </w:p>
    <w:p w14:paraId="1E8774BF" w14:textId="54CB3123" w:rsidR="00623059" w:rsidRPr="00FE5951" w:rsidRDefault="00730F26" w:rsidP="00C05AAA">
      <w:pPr>
        <w:spacing w:before="100" w:beforeAutospacing="1"/>
        <w:rPr>
          <w:rFonts w:cstheme="minorHAnsi"/>
        </w:rPr>
      </w:pPr>
      <w:r>
        <w:rPr>
          <w:rFonts w:cstheme="minorHAnsi"/>
        </w:rPr>
        <w:t>Director, Health P</w:t>
      </w:r>
      <w:r w:rsidR="00623059" w:rsidRPr="00FE5951">
        <w:rPr>
          <w:rFonts w:cstheme="minorHAnsi"/>
        </w:rPr>
        <w:t>rogram</w:t>
      </w:r>
    </w:p>
    <w:p w14:paraId="4D967CDB" w14:textId="77777777" w:rsidR="00623059" w:rsidRDefault="00623059" w:rsidP="00C05AAA">
      <w:pPr>
        <w:spacing w:before="100" w:beforeAutospacing="1"/>
        <w:rPr>
          <w:rFonts w:cstheme="minorHAnsi"/>
        </w:rPr>
      </w:pPr>
      <w:r w:rsidRPr="00FE5951">
        <w:rPr>
          <w:rFonts w:cstheme="minorHAnsi"/>
        </w:rPr>
        <w:t>Grattan Institute</w:t>
      </w:r>
    </w:p>
    <w:p w14:paraId="20727088" w14:textId="76CE194D" w:rsidR="00C05AAA" w:rsidRPr="00FE5951" w:rsidRDefault="00C05AAA" w:rsidP="00C05AAA">
      <w:pPr>
        <w:spacing w:before="100" w:beforeAutospacing="1"/>
        <w:rPr>
          <w:rFonts w:cstheme="minorHAnsi"/>
        </w:rPr>
      </w:pPr>
      <w:r>
        <w:rPr>
          <w:rFonts w:cstheme="minorHAnsi"/>
        </w:rPr>
        <w:t xml:space="preserve">Version as at </w:t>
      </w:r>
      <w:r w:rsidR="00986E89">
        <w:rPr>
          <w:rFonts w:cstheme="minorHAnsi"/>
        </w:rPr>
        <w:t>31</w:t>
      </w:r>
      <w:r w:rsidR="00964EFB">
        <w:rPr>
          <w:rFonts w:cstheme="minorHAnsi"/>
        </w:rPr>
        <w:t xml:space="preserve"> </w:t>
      </w:r>
      <w:r w:rsidR="002C6B8A">
        <w:rPr>
          <w:rFonts w:cstheme="minorHAnsi"/>
        </w:rPr>
        <w:t>May</w:t>
      </w:r>
      <w:r>
        <w:rPr>
          <w:rFonts w:cstheme="minorHAnsi"/>
        </w:rPr>
        <w:t xml:space="preserve"> 2017</w:t>
      </w:r>
    </w:p>
    <w:p w14:paraId="26650478" w14:textId="0ADC4E33" w:rsidR="00C05AAA" w:rsidRDefault="00730F26" w:rsidP="00C05AAA">
      <w:pPr>
        <w:pStyle w:val="Heading3"/>
        <w:spacing w:before="100" w:beforeAutospacing="1"/>
        <w:rPr>
          <w:rFonts w:asciiTheme="minorHAnsi" w:hAnsiTheme="minorHAnsi" w:cstheme="minorHAnsi"/>
        </w:rPr>
      </w:pPr>
      <w:r>
        <w:rPr>
          <w:rFonts w:asciiTheme="minorHAnsi" w:hAnsiTheme="minorHAnsi" w:cstheme="minorHAnsi"/>
        </w:rPr>
        <w:t>NOT FOR QUOTATION WITHOUT AUTHOR’S PERMISSION</w:t>
      </w:r>
    </w:p>
    <w:p w14:paraId="0C692C24" w14:textId="77777777" w:rsidR="00C05AAA" w:rsidRDefault="00C05AAA" w:rsidP="00C05AAA">
      <w:pPr>
        <w:pStyle w:val="Heading3"/>
        <w:spacing w:before="100" w:beforeAutospacing="1"/>
        <w:rPr>
          <w:rFonts w:asciiTheme="minorHAnsi" w:hAnsiTheme="minorHAnsi" w:cstheme="minorHAnsi"/>
        </w:rPr>
      </w:pPr>
    </w:p>
    <w:p w14:paraId="2140C39D" w14:textId="77777777" w:rsidR="00623059" w:rsidRPr="00FE5951" w:rsidRDefault="00623059" w:rsidP="00C05AAA">
      <w:pPr>
        <w:pStyle w:val="Heading3"/>
        <w:spacing w:before="100" w:beforeAutospacing="1"/>
        <w:rPr>
          <w:rFonts w:asciiTheme="minorHAnsi" w:hAnsiTheme="minorHAnsi" w:cstheme="minorHAnsi"/>
        </w:rPr>
      </w:pPr>
      <w:r w:rsidRPr="00FE5951">
        <w:rPr>
          <w:rFonts w:asciiTheme="minorHAnsi" w:hAnsiTheme="minorHAnsi" w:cstheme="minorHAnsi"/>
        </w:rPr>
        <w:t>Abstract</w:t>
      </w:r>
    </w:p>
    <w:p w14:paraId="42FA4623" w14:textId="77777777" w:rsidR="00623059" w:rsidRPr="00FE5951" w:rsidRDefault="00623059" w:rsidP="00C05AAA">
      <w:pPr>
        <w:spacing w:before="100" w:beforeAutospacing="1"/>
        <w:rPr>
          <w:rFonts w:cstheme="minorHAnsi"/>
        </w:rPr>
      </w:pPr>
      <w:r w:rsidRPr="00FE5951">
        <w:rPr>
          <w:rFonts w:cstheme="minorHAnsi"/>
        </w:rPr>
        <w:t>The design of Australia’s Medicare program was based on the Canadian scheme, adapted somewhat to take account of differences in the constitutional division of powers in the two countries and differences in history. The key elements are very similar: access to hospital services without charge being the core similarity, universal coverage for necessary medical services, albeit with a variable co-payment in Australia, the other.  But there are significant differences between the two countries in health programs - whether or not they are labelled as ‘Medicare’.</w:t>
      </w:r>
    </w:p>
    <w:p w14:paraId="166191A5" w14:textId="26145CCD" w:rsidR="00623059" w:rsidRPr="00FE5951" w:rsidRDefault="003D3A13" w:rsidP="00C05AAA">
      <w:pPr>
        <w:spacing w:before="100" w:beforeAutospacing="1"/>
        <w:rPr>
          <w:rFonts w:cstheme="minorHAnsi"/>
        </w:rPr>
      </w:pPr>
      <w:r w:rsidRPr="00FE5951">
        <w:rPr>
          <w:rFonts w:cstheme="minorHAnsi"/>
        </w:rPr>
        <w:t>Th</w:t>
      </w:r>
      <w:r w:rsidR="00C05AAA">
        <w:rPr>
          <w:rFonts w:cstheme="minorHAnsi"/>
        </w:rPr>
        <w:t xml:space="preserve">is paper discusses </w:t>
      </w:r>
      <w:r w:rsidR="00623059" w:rsidRPr="00FE5951">
        <w:rPr>
          <w:rFonts w:cstheme="minorHAnsi"/>
        </w:rPr>
        <w:t xml:space="preserve">four </w:t>
      </w:r>
      <w:r w:rsidRPr="00FE5951">
        <w:rPr>
          <w:rFonts w:cstheme="minorHAnsi"/>
        </w:rPr>
        <w:t>areas</w:t>
      </w:r>
      <w:r w:rsidR="00623059" w:rsidRPr="00FE5951">
        <w:rPr>
          <w:rFonts w:cstheme="minorHAnsi"/>
        </w:rPr>
        <w:t xml:space="preserve"> where Canada could </w:t>
      </w:r>
      <w:r w:rsidR="00C05AAA">
        <w:rPr>
          <w:rFonts w:cstheme="minorHAnsi"/>
        </w:rPr>
        <w:t xml:space="preserve">potentially </w:t>
      </w:r>
      <w:r w:rsidR="00623059" w:rsidRPr="00FE5951">
        <w:rPr>
          <w:rFonts w:cstheme="minorHAnsi"/>
        </w:rPr>
        <w:t xml:space="preserve">learn from Australia in a positive way. First, Australia has had a national Pharmaceutical Benefits Scheme for almost 70 years. Second, there have been hesitant extensions to Australia’s Medicare to address the increasing prevalence of people with chronic conditions – extensions which include some payments for allied health professionals, ‘care co-ordination’ payments, and exploration of ‘health care homes’. Third, Australia has a much more extensive system of support for older people to live in their homes or to move into supported residential care. Fourth, Australia has gone further in driving efficiency in the </w:t>
      </w:r>
      <w:r w:rsidR="000A57A3" w:rsidRPr="00FE5951">
        <w:rPr>
          <w:rFonts w:cstheme="minorHAnsi"/>
        </w:rPr>
        <w:t>hospital sector than has Canada</w:t>
      </w:r>
      <w:r w:rsidR="00623059" w:rsidRPr="00FE5951">
        <w:rPr>
          <w:rFonts w:cstheme="minorHAnsi"/>
        </w:rPr>
        <w:t xml:space="preserve">. </w:t>
      </w:r>
    </w:p>
    <w:p w14:paraId="381D341E" w14:textId="77777777" w:rsidR="00623059" w:rsidRPr="00FE5951" w:rsidRDefault="00623059" w:rsidP="00C05AAA">
      <w:pPr>
        <w:spacing w:before="100" w:beforeAutospacing="1"/>
        <w:rPr>
          <w:rFonts w:cstheme="minorHAnsi"/>
        </w:rPr>
      </w:pPr>
      <w:r w:rsidRPr="00FE5951">
        <w:rPr>
          <w:rFonts w:cstheme="minorHAnsi"/>
        </w:rPr>
        <w:t xml:space="preserve">Finally, the paper </w:t>
      </w:r>
      <w:r w:rsidR="003D3A13" w:rsidRPr="00FE5951">
        <w:rPr>
          <w:rFonts w:cstheme="minorHAnsi"/>
        </w:rPr>
        <w:t>examines</w:t>
      </w:r>
      <w:r w:rsidRPr="00FE5951">
        <w:rPr>
          <w:rFonts w:cstheme="minorHAnsi"/>
        </w:rPr>
        <w:t xml:space="preserve"> aspects of the Australian health care system that Canada should avoid, including the very high level of out-of-pocket costs, and the role of private acute inpatient provision.</w:t>
      </w:r>
    </w:p>
    <w:p w14:paraId="00B2B22F" w14:textId="77777777" w:rsidR="00C05AAA" w:rsidRDefault="00C05AAA">
      <w:pPr>
        <w:rPr>
          <w:rFonts w:eastAsiaTheme="majorEastAsia" w:cstheme="minorHAnsi"/>
          <w:b/>
          <w:bCs/>
          <w:color w:val="4F81BD" w:themeColor="accent1"/>
        </w:rPr>
      </w:pPr>
      <w:r>
        <w:rPr>
          <w:rFonts w:cstheme="minorHAnsi"/>
        </w:rPr>
        <w:br w:type="page"/>
      </w:r>
    </w:p>
    <w:p w14:paraId="5365402F" w14:textId="788425FF" w:rsidR="003D3A13" w:rsidRPr="00FE5951" w:rsidRDefault="003D3A13" w:rsidP="00C05AAA">
      <w:pPr>
        <w:pStyle w:val="Heading3"/>
        <w:spacing w:before="100" w:beforeAutospacing="1"/>
        <w:rPr>
          <w:rFonts w:asciiTheme="minorHAnsi" w:hAnsiTheme="minorHAnsi" w:cstheme="minorHAnsi"/>
        </w:rPr>
      </w:pPr>
      <w:r w:rsidRPr="00FE5951">
        <w:rPr>
          <w:rFonts w:asciiTheme="minorHAnsi" w:hAnsiTheme="minorHAnsi" w:cstheme="minorHAnsi"/>
        </w:rPr>
        <w:lastRenderedPageBreak/>
        <w:t>Introduction</w:t>
      </w:r>
    </w:p>
    <w:p w14:paraId="6E5C2A61" w14:textId="56236E2D" w:rsidR="000A57A3" w:rsidRDefault="000A57A3" w:rsidP="00C05AAA">
      <w:pPr>
        <w:spacing w:before="100" w:beforeAutospacing="1"/>
        <w:rPr>
          <w:rFonts w:cstheme="minorHAnsi"/>
        </w:rPr>
      </w:pPr>
      <w:r w:rsidRPr="00FE5951">
        <w:rPr>
          <w:rFonts w:cstheme="minorHAnsi"/>
        </w:rPr>
        <w:t>Australia and Canada share many similarities including a federal system,</w:t>
      </w:r>
      <w:r w:rsidR="00D85792" w:rsidRPr="00FE5951">
        <w:rPr>
          <w:rFonts w:cstheme="minorHAnsi"/>
        </w:rPr>
        <w:t xml:space="preserve"> a colonial past and a somewhat-</w:t>
      </w:r>
      <w:r w:rsidRPr="00FE5951">
        <w:rPr>
          <w:rFonts w:cstheme="minorHAnsi"/>
        </w:rPr>
        <w:t xml:space="preserve">national health insurance scheme called Medicare. Australia’s Medicare was modelled on Canada’s </w:t>
      </w:r>
      <w:r w:rsidRPr="00FE5951">
        <w:rPr>
          <w:rFonts w:cstheme="minorHAnsi"/>
        </w:rPr>
        <w:fldChar w:fldCharType="begin"/>
      </w:r>
      <w:r w:rsidRPr="00FE5951">
        <w:rPr>
          <w:rFonts w:cstheme="minorHAnsi"/>
        </w:rPr>
        <w:instrText xml:space="preserve"> ADDIN EN.CITE &lt;EndNote&gt;&lt;Cite&gt;&lt;Author&gt;Scotton&lt;/Author&gt;&lt;Year&gt;1993&lt;/Year&gt;&lt;RecNum&gt;550&lt;/RecNum&gt;&lt;DisplayText&gt;(Scotton and Macdonald 1993)&lt;/DisplayText&gt;&lt;record&gt;&lt;rec-number&gt;550&lt;/rec-number&gt;&lt;foreign-keys&gt;&lt;key app="EN" db-id="d9tf9r5phavd9pewpvb59tr95vpwxrrfss0e" timestamp="0"&gt;550&lt;/key&gt;&lt;/foreign-keys&gt;&lt;ref-type name="Book"&gt;6&lt;/ref-type&gt;&lt;contributors&gt;&lt;authors&gt;&lt;author&gt;Scotton, Richard B.&lt;/author&gt;&lt;author&gt;Macdonald, Christine R.&lt;/author&gt;&lt;/authors&gt;&lt;/contributors&gt;&lt;titles&gt;&lt;title&gt;The making of Medibank&lt;/title&gt;&lt;/titles&gt;&lt;pages&gt;320&lt;/pages&gt;&lt;volume&gt;No. 76&lt;/volume&gt;&lt;dates&gt;&lt;year&gt;1993&lt;/year&gt;&lt;/dates&gt;&lt;pub-location&gt;Sydney&lt;/pub-location&gt;&lt;publisher&gt;School of Health Services Management, University of NSW&lt;/publisher&gt;&lt;label&gt;ISBN 0 85832 081 9&lt;/label&gt;&lt;urls&gt;&lt;/urls&gt;&lt;/record&gt;&lt;/Cite&gt;&lt;/EndNote&gt;</w:instrText>
      </w:r>
      <w:r w:rsidRPr="00FE5951">
        <w:rPr>
          <w:rFonts w:cstheme="minorHAnsi"/>
        </w:rPr>
        <w:fldChar w:fldCharType="separate"/>
      </w:r>
      <w:r w:rsidRPr="00FE5951">
        <w:rPr>
          <w:rFonts w:cstheme="minorHAnsi"/>
          <w:noProof/>
        </w:rPr>
        <w:t>(</w:t>
      </w:r>
      <w:hyperlink w:anchor="_ENREF_118" w:tooltip="Scotton, 1993 #550" w:history="1">
        <w:r w:rsidR="00A20E32" w:rsidRPr="00FE5951">
          <w:rPr>
            <w:rFonts w:cstheme="minorHAnsi"/>
            <w:noProof/>
          </w:rPr>
          <w:t>Scotton and Macdonald 1993</w:t>
        </w:r>
      </w:hyperlink>
      <w:r w:rsidRPr="00FE5951">
        <w:rPr>
          <w:rFonts w:cstheme="minorHAnsi"/>
          <w:noProof/>
        </w:rPr>
        <w:t>)</w:t>
      </w:r>
      <w:r w:rsidRPr="00FE5951">
        <w:rPr>
          <w:rFonts w:cstheme="minorHAnsi"/>
        </w:rPr>
        <w:fldChar w:fldCharType="end"/>
      </w:r>
      <w:r w:rsidRPr="00FE5951">
        <w:rPr>
          <w:rFonts w:cstheme="minorHAnsi"/>
        </w:rPr>
        <w:t>, but with important modifications to take account of Australia’s contemporary health system, history and constitution.</w:t>
      </w:r>
    </w:p>
    <w:p w14:paraId="0B47B360" w14:textId="13E2C5E9" w:rsidR="002C6B8A" w:rsidRDefault="002C6B8A" w:rsidP="00C05AAA">
      <w:pPr>
        <w:spacing w:before="100" w:beforeAutospacing="1"/>
        <w:rPr>
          <w:rFonts w:cstheme="minorHAnsi"/>
        </w:rPr>
      </w:pPr>
      <w:r>
        <w:rPr>
          <w:rFonts w:cstheme="minorHAnsi"/>
        </w:rPr>
        <w:t>In both countries, this universal health insurance system ensures that patients have access to hospitals without any financial barriers – in Australia this access is to ‘public hospitals’ which account for about two thirds of all beds, and include the major academic medical centres – and access to medical services, which are generally provided by independent medical practitioners (not employed by government) who are primarily rewarded on a fee-for-service basis. Funding for these services comes from government. In Australia there is an identified ‘Medicare levy’, but this is not currently hypothecated to health care</w:t>
      </w:r>
      <w:r w:rsidR="005956AE">
        <w:rPr>
          <w:rFonts w:cstheme="minorHAnsi"/>
        </w:rPr>
        <w:t>,</w:t>
      </w:r>
      <w:r>
        <w:rPr>
          <w:rFonts w:cstheme="minorHAnsi"/>
        </w:rPr>
        <w:t xml:space="preserve"> although the 2017 Commonwealth budget provided that it would be allocated to a ‘Medicare Guarantee Fund’ </w:t>
      </w:r>
      <w:r>
        <w:rPr>
          <w:rFonts w:cstheme="minorHAnsi"/>
        </w:rPr>
        <w:fldChar w:fldCharType="begin"/>
      </w:r>
      <w:r>
        <w:rPr>
          <w:rFonts w:cstheme="minorHAnsi"/>
        </w:rPr>
        <w:instrText xml:space="preserve"> ADDIN EN.CITE &lt;EndNote&gt;&lt;Cite&gt;&lt;Author&gt;Duckett&lt;/Author&gt;&lt;Year&gt;2017&lt;/Year&gt;&lt;RecNum&gt;10549&lt;/RecNum&gt;&lt;DisplayText&gt;(Duckett 2017)&lt;/DisplayText&gt;&lt;record&gt;&lt;rec-number&gt;10549&lt;/rec-number&gt;&lt;foreign-keys&gt;&lt;key app="EN" db-id="d9tf9r5phavd9pewpvb59tr95vpwxrrfss0e" timestamp="1495159629"&gt;10549&lt;/key&gt;&lt;/foreign-keys&gt;&lt;ref-type name="Journal Article"&gt;17&lt;/ref-type&gt;&lt;contributors&gt;&lt;authors&gt;&lt;author&gt;Duckett, Stephen&lt;/author&gt;&lt;/authors&gt;&lt;/contributors&gt;&lt;titles&gt;&lt;title&gt;Don’t be fooled, the Medicare Guarantee Fund provides no real guarantee&lt;/title&gt;&lt;secondary-title&gt;The Conversation&lt;/secondary-title&gt;&lt;/titles&gt;&lt;periodical&gt;&lt;full-title&gt;The Conversation&lt;/full-title&gt;&lt;/periodical&gt;&lt;dates&gt;&lt;year&gt;2017&lt;/year&gt;&lt;/dates&gt;&lt;urls&gt;&lt;related-urls&gt;&lt;url&gt;&lt;style face="underline" font="default" size="100%"&gt;https://theconversation.com/higher-health-co-payments-will-hit-the-most-vulnerable-29590&lt;/style&gt;&lt;/url&gt;&lt;/related-urls&gt;&lt;/urls&gt;&lt;/record&gt;&lt;/Cite&gt;&lt;/EndNote&gt;</w:instrText>
      </w:r>
      <w:r>
        <w:rPr>
          <w:rFonts w:cstheme="minorHAnsi"/>
        </w:rPr>
        <w:fldChar w:fldCharType="separate"/>
      </w:r>
      <w:r>
        <w:rPr>
          <w:rFonts w:cstheme="minorHAnsi"/>
          <w:noProof/>
        </w:rPr>
        <w:t>(</w:t>
      </w:r>
      <w:hyperlink w:anchor="_ENREF_40" w:tooltip="Duckett, 2017 #10549" w:history="1">
        <w:r w:rsidR="00A20E32">
          <w:rPr>
            <w:rFonts w:cstheme="minorHAnsi"/>
            <w:noProof/>
          </w:rPr>
          <w:t>Duckett 2017</w:t>
        </w:r>
      </w:hyperlink>
      <w:r>
        <w:rPr>
          <w:rFonts w:cstheme="minorHAnsi"/>
          <w:noProof/>
        </w:rPr>
        <w:t>)</w:t>
      </w:r>
      <w:r>
        <w:rPr>
          <w:rFonts w:cstheme="minorHAnsi"/>
        </w:rPr>
        <w:fldChar w:fldCharType="end"/>
      </w:r>
      <w:r>
        <w:rPr>
          <w:rFonts w:cstheme="minorHAnsi"/>
        </w:rPr>
        <w:t>. Legislation to establish</w:t>
      </w:r>
      <w:r w:rsidR="005956AE">
        <w:rPr>
          <w:rFonts w:cstheme="minorHAnsi"/>
        </w:rPr>
        <w:t xml:space="preserve"> the Medicare Guarantee Fund had</w:t>
      </w:r>
      <w:r>
        <w:rPr>
          <w:rFonts w:cstheme="minorHAnsi"/>
        </w:rPr>
        <w:t xml:space="preserve"> not been introduced into parliament</w:t>
      </w:r>
      <w:r w:rsidR="005956AE">
        <w:rPr>
          <w:rFonts w:cstheme="minorHAnsi"/>
        </w:rPr>
        <w:t xml:space="preserve"> at the date of writing (June 2017)</w:t>
      </w:r>
      <w:r>
        <w:rPr>
          <w:rFonts w:cstheme="minorHAnsi"/>
        </w:rPr>
        <w:t>.</w:t>
      </w:r>
    </w:p>
    <w:p w14:paraId="1A8D191D" w14:textId="6F7FAF3D" w:rsidR="00840FCF" w:rsidRDefault="00964EFB" w:rsidP="00C05AAA">
      <w:pPr>
        <w:spacing w:before="100" w:beforeAutospacing="1"/>
        <w:rPr>
          <w:rFonts w:cstheme="minorHAnsi"/>
        </w:rPr>
      </w:pPr>
      <w:r>
        <w:rPr>
          <w:rFonts w:cstheme="minorHAnsi"/>
        </w:rPr>
        <w:t xml:space="preserve">The </w:t>
      </w:r>
      <w:r w:rsidR="005956AE">
        <w:rPr>
          <w:rFonts w:cstheme="minorHAnsi"/>
        </w:rPr>
        <w:t xml:space="preserve">two </w:t>
      </w:r>
      <w:r>
        <w:rPr>
          <w:rFonts w:cstheme="minorHAnsi"/>
        </w:rPr>
        <w:t xml:space="preserve">countries share a democratic, Westminster style of government, and are roughly comparable in terms of wealth (Canadian GDP per capita in </w:t>
      </w:r>
      <w:r w:rsidR="00097E5D">
        <w:rPr>
          <w:rFonts w:cstheme="minorHAnsi"/>
        </w:rPr>
        <w:t>2015 was $45,415 compared to Australia’s of $47,758; both in US$ purchasing power parity). Canada’s (2017) population is somewhat larger than Australia’s (36 million vs 23 million), and both are large geographically but with low average population densi</w:t>
      </w:r>
      <w:r w:rsidR="005C43C8">
        <w:rPr>
          <w:rFonts w:cstheme="minorHAnsi"/>
        </w:rPr>
        <w:t xml:space="preserve">ty (Canada at 3.5 people per </w:t>
      </w:r>
      <w:r w:rsidR="00097E5D">
        <w:rPr>
          <w:rFonts w:cstheme="minorHAnsi"/>
        </w:rPr>
        <w:t>km</w:t>
      </w:r>
      <w:r w:rsidR="005C43C8" w:rsidRPr="005C43C8">
        <w:rPr>
          <w:rFonts w:cstheme="minorHAnsi"/>
          <w:vertAlign w:val="superscript"/>
        </w:rPr>
        <w:t>2</w:t>
      </w:r>
      <w:r w:rsidR="00097E5D">
        <w:rPr>
          <w:rFonts w:cstheme="minorHAnsi"/>
        </w:rPr>
        <w:t xml:space="preserve">; Australia 3.1). The population of both, though, is concentrated: in Canada in the south of the country, in Australia along the Eastern seaboard and the south-west corner. </w:t>
      </w:r>
      <w:r w:rsidR="00840FCF">
        <w:rPr>
          <w:rFonts w:cstheme="minorHAnsi"/>
        </w:rPr>
        <w:t>The demography of Canada and Australia is similar, with both facing ageing populations a</w:t>
      </w:r>
      <w:r w:rsidR="005956AE">
        <w:rPr>
          <w:rFonts w:cstheme="minorHAnsi"/>
        </w:rPr>
        <w:t xml:space="preserve">nd poorer health outcomes for </w:t>
      </w:r>
      <w:bookmarkStart w:id="0" w:name="_GoBack"/>
      <w:r w:rsidR="003C000A">
        <w:rPr>
          <w:rFonts w:cstheme="minorHAnsi"/>
        </w:rPr>
        <w:t>I</w:t>
      </w:r>
      <w:bookmarkEnd w:id="0"/>
      <w:r w:rsidR="00840FCF">
        <w:rPr>
          <w:rFonts w:cstheme="minorHAnsi"/>
        </w:rPr>
        <w:t xml:space="preserve">ndigenous populations. </w:t>
      </w:r>
    </w:p>
    <w:p w14:paraId="20029E89" w14:textId="1ACD45F0" w:rsidR="00964EFB" w:rsidRPr="00FE5951" w:rsidRDefault="00097E5D" w:rsidP="00C05AAA">
      <w:pPr>
        <w:spacing w:before="100" w:beforeAutospacing="1"/>
        <w:rPr>
          <w:rFonts w:cstheme="minorHAnsi"/>
        </w:rPr>
      </w:pPr>
      <w:r w:rsidRPr="001F73C6">
        <w:rPr>
          <w:rFonts w:cstheme="minorHAnsi"/>
        </w:rPr>
        <w:t>The</w:t>
      </w:r>
      <w:r w:rsidR="00840FCF" w:rsidRPr="001F73C6">
        <w:rPr>
          <w:rFonts w:cstheme="minorHAnsi"/>
        </w:rPr>
        <w:t>se</w:t>
      </w:r>
      <w:r w:rsidRPr="001F73C6">
        <w:rPr>
          <w:rFonts w:cstheme="minorHAnsi"/>
        </w:rPr>
        <w:t xml:space="preserve"> similarities of history, (majority) language, and </w:t>
      </w:r>
      <w:r w:rsidR="00840FCF" w:rsidRPr="001F73C6">
        <w:rPr>
          <w:rFonts w:cstheme="minorHAnsi"/>
        </w:rPr>
        <w:t>national wealth, and the similar Medicare arrangements mean that the health systems in the two countries are closer in structure than any other pairing for both Canada and Australia and have</w:t>
      </w:r>
      <w:r w:rsidR="000E7F85">
        <w:rPr>
          <w:rFonts w:cstheme="minorHAnsi"/>
        </w:rPr>
        <w:t xml:space="preserve"> often</w:t>
      </w:r>
      <w:r w:rsidR="00840FCF" w:rsidRPr="001F73C6">
        <w:rPr>
          <w:rFonts w:cstheme="minorHAnsi"/>
        </w:rPr>
        <w:t xml:space="preserve"> led to </w:t>
      </w:r>
      <w:r w:rsidR="001A43C8" w:rsidRPr="001F73C6">
        <w:rPr>
          <w:rFonts w:cstheme="minorHAnsi"/>
        </w:rPr>
        <w:t>the two nations</w:t>
      </w:r>
      <w:r w:rsidR="00BE40A8" w:rsidRPr="001F73C6">
        <w:rPr>
          <w:rFonts w:cstheme="minorHAnsi"/>
        </w:rPr>
        <w:t xml:space="preserve"> being part of</w:t>
      </w:r>
      <w:r w:rsidR="000E7F85">
        <w:rPr>
          <w:rFonts w:cstheme="minorHAnsi"/>
        </w:rPr>
        <w:t>:</w:t>
      </w:r>
      <w:r w:rsidR="00BE40A8" w:rsidRPr="001F73C6">
        <w:rPr>
          <w:rFonts w:cstheme="minorHAnsi"/>
        </w:rPr>
        <w:t xml:space="preserve"> comparative studies of aspects of system performance </w:t>
      </w:r>
      <w:r w:rsidR="00BE40A8" w:rsidRPr="001F73C6">
        <w:rPr>
          <w:rFonts w:cstheme="minorHAnsi"/>
        </w:rPr>
        <w:fldChar w:fldCharType="begin">
          <w:fldData xml:space="preserve">PEVuZE5vdGU+PENpdGU+PEF1dGhvcj5DbGVtZW50PC9BdXRob3I+PFllYXI+MjAwOTwvWWVhcj48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</w:fldData>
        </w:fldChar>
      </w:r>
      <w:r w:rsidR="001F73C6">
        <w:rPr>
          <w:rFonts w:cstheme="minorHAnsi"/>
        </w:rPr>
        <w:instrText xml:space="preserve"> ADDIN EN.CITE </w:instrText>
      </w:r>
      <w:r w:rsidR="001F73C6">
        <w:rPr>
          <w:rFonts w:cstheme="minorHAnsi"/>
        </w:rPr>
        <w:fldChar w:fldCharType="begin">
          <w:fldData xml:space="preserve">PEVuZE5vdGU+PENpdGU+PEF1dGhvcj5DbGVtZW50PC9BdXRob3I+PFllYXI+MjAwOTwvWWVhcj48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</w:fldData>
        </w:fldChar>
      </w:r>
      <w:r w:rsidR="001F73C6">
        <w:rPr>
          <w:rFonts w:cstheme="minorHAnsi"/>
        </w:rPr>
        <w:instrText xml:space="preserve"> ADDIN EN.CITE.DATA </w:instrText>
      </w:r>
      <w:r w:rsidR="001F73C6">
        <w:rPr>
          <w:rFonts w:cstheme="minorHAnsi"/>
        </w:rPr>
      </w:r>
      <w:r w:rsidR="001F73C6">
        <w:rPr>
          <w:rFonts w:cstheme="minorHAnsi"/>
        </w:rPr>
        <w:fldChar w:fldCharType="end"/>
      </w:r>
      <w:r w:rsidR="00BE40A8" w:rsidRPr="001F73C6">
        <w:rPr>
          <w:rFonts w:cstheme="minorHAnsi"/>
        </w:rPr>
      </w:r>
      <w:r w:rsidR="00BE40A8" w:rsidRPr="001F73C6">
        <w:rPr>
          <w:rFonts w:cstheme="minorHAnsi"/>
        </w:rPr>
        <w:fldChar w:fldCharType="separate"/>
      </w:r>
      <w:r w:rsidR="001F73C6">
        <w:rPr>
          <w:rFonts w:cstheme="minorHAnsi"/>
          <w:noProof/>
        </w:rPr>
        <w:t>(</w:t>
      </w:r>
      <w:hyperlink w:anchor="_ENREF_22" w:tooltip="Clement, 2009 #7491" w:history="1">
        <w:r w:rsidR="00A20E32">
          <w:rPr>
            <w:rFonts w:cstheme="minorHAnsi"/>
            <w:noProof/>
          </w:rPr>
          <w:t>Clement et al. 2009</w:t>
        </w:r>
      </w:hyperlink>
      <w:r w:rsidR="001F73C6">
        <w:rPr>
          <w:rFonts w:cstheme="minorHAnsi"/>
          <w:noProof/>
        </w:rPr>
        <w:t xml:space="preserve">, </w:t>
      </w:r>
      <w:hyperlink w:anchor="_ENREF_23" w:tooltip="Coleman, 2011 #5576" w:history="1">
        <w:r w:rsidR="00A20E32">
          <w:rPr>
            <w:rFonts w:cstheme="minorHAnsi"/>
            <w:noProof/>
          </w:rPr>
          <w:t>Coleman et al. 2011</w:t>
        </w:r>
      </w:hyperlink>
      <w:r w:rsidR="001F73C6">
        <w:rPr>
          <w:rFonts w:cstheme="minorHAnsi"/>
          <w:noProof/>
        </w:rPr>
        <w:t xml:space="preserve">, </w:t>
      </w:r>
      <w:hyperlink w:anchor="_ENREF_130" w:tooltip="Tempier, 2009 #10541" w:history="1">
        <w:r w:rsidR="00A20E32">
          <w:rPr>
            <w:rFonts w:cstheme="minorHAnsi"/>
            <w:noProof/>
          </w:rPr>
          <w:t>Tempier et al. 2009</w:t>
        </w:r>
      </w:hyperlink>
      <w:r w:rsidR="001F73C6">
        <w:rPr>
          <w:rFonts w:cstheme="minorHAnsi"/>
          <w:noProof/>
        </w:rPr>
        <w:t xml:space="preserve">, </w:t>
      </w:r>
      <w:hyperlink w:anchor="_ENREF_97" w:tooltip="Morgan, 2006 #4128" w:history="1">
        <w:r w:rsidR="00A20E32">
          <w:rPr>
            <w:rFonts w:cstheme="minorHAnsi"/>
            <w:noProof/>
          </w:rPr>
          <w:t>Morgan et al. 2006</w:t>
        </w:r>
      </w:hyperlink>
      <w:r w:rsidR="001F73C6">
        <w:rPr>
          <w:rFonts w:cstheme="minorHAnsi"/>
          <w:noProof/>
        </w:rPr>
        <w:t xml:space="preserve">, </w:t>
      </w:r>
      <w:hyperlink w:anchor="_ENREF_125" w:tooltip="Sunderland, 2015 #10543" w:history="1">
        <w:r w:rsidR="00A20E32">
          <w:rPr>
            <w:rFonts w:cstheme="minorHAnsi"/>
            <w:noProof/>
          </w:rPr>
          <w:t>Sunderland et al. 2015</w:t>
        </w:r>
      </w:hyperlink>
      <w:r w:rsidR="001F73C6">
        <w:rPr>
          <w:rFonts w:cstheme="minorHAnsi"/>
          <w:noProof/>
        </w:rPr>
        <w:t>)</w:t>
      </w:r>
      <w:r w:rsidR="00BE40A8" w:rsidRPr="001F73C6">
        <w:rPr>
          <w:rFonts w:cstheme="minorHAnsi"/>
        </w:rPr>
        <w:fldChar w:fldCharType="end"/>
      </w:r>
      <w:r w:rsidR="000E7F85">
        <w:rPr>
          <w:rFonts w:cstheme="minorHAnsi"/>
        </w:rPr>
        <w:t>;</w:t>
      </w:r>
      <w:r w:rsidR="001F73C6" w:rsidRPr="001F73C6">
        <w:rPr>
          <w:rFonts w:cstheme="minorHAnsi"/>
        </w:rPr>
        <w:t xml:space="preserve"> system organisational arrangements </w:t>
      </w:r>
      <w:r w:rsidR="001F73C6" w:rsidRPr="001F73C6">
        <w:rPr>
          <w:rFonts w:cstheme="minorHAnsi"/>
        </w:rPr>
        <w:fldChar w:fldCharType="begin">
          <w:fldData xml:space="preserve">PEVuZE5vdGU+PENpdGU+PEF1dGhvcj5FbHNvbjwvQXV0aG9yPjxZZWFyPjIwMDk8L1llYXI+PFJl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</w:fldData>
        </w:fldChar>
      </w:r>
      <w:r w:rsidR="001F73C6">
        <w:rPr>
          <w:rFonts w:cstheme="minorHAnsi"/>
        </w:rPr>
        <w:instrText xml:space="preserve"> ADDIN EN.CITE </w:instrText>
      </w:r>
      <w:r w:rsidR="001F73C6">
        <w:rPr>
          <w:rFonts w:cstheme="minorHAnsi"/>
        </w:rPr>
        <w:fldChar w:fldCharType="begin">
          <w:fldData xml:space="preserve">PEVuZE5vdGU+PENpdGU+PEF1dGhvcj5FbHNvbjwvQXV0aG9yPjxZZWFyPjIwMDk8L1llYXI+PFJl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</w:fldData>
        </w:fldChar>
      </w:r>
      <w:r w:rsidR="001F73C6">
        <w:rPr>
          <w:rFonts w:cstheme="minorHAnsi"/>
        </w:rPr>
        <w:instrText xml:space="preserve"> ADDIN EN.CITE.DATA </w:instrText>
      </w:r>
      <w:r w:rsidR="001F73C6">
        <w:rPr>
          <w:rFonts w:cstheme="minorHAnsi"/>
        </w:rPr>
      </w:r>
      <w:r w:rsidR="001F73C6">
        <w:rPr>
          <w:rFonts w:cstheme="minorHAnsi"/>
        </w:rPr>
        <w:fldChar w:fldCharType="end"/>
      </w:r>
      <w:r w:rsidR="001F73C6" w:rsidRPr="001F73C6">
        <w:rPr>
          <w:rFonts w:cstheme="minorHAnsi"/>
        </w:rPr>
      </w:r>
      <w:r w:rsidR="001F73C6" w:rsidRPr="001F73C6">
        <w:rPr>
          <w:rFonts w:cstheme="minorHAnsi"/>
        </w:rPr>
        <w:fldChar w:fldCharType="separate"/>
      </w:r>
      <w:r w:rsidR="001F73C6">
        <w:rPr>
          <w:rFonts w:cstheme="minorHAnsi"/>
          <w:noProof/>
        </w:rPr>
        <w:t>(</w:t>
      </w:r>
      <w:hyperlink w:anchor="_ENREF_50" w:tooltip="Elson, 2009 #10544" w:history="1">
        <w:r w:rsidR="00A20E32">
          <w:rPr>
            <w:rFonts w:cstheme="minorHAnsi"/>
            <w:noProof/>
          </w:rPr>
          <w:t>Elson 2009</w:t>
        </w:r>
      </w:hyperlink>
      <w:r w:rsidR="001F73C6">
        <w:rPr>
          <w:rFonts w:cstheme="minorHAnsi"/>
          <w:noProof/>
        </w:rPr>
        <w:t xml:space="preserve">, </w:t>
      </w:r>
      <w:hyperlink w:anchor="_ENREF_106" w:tooltip="Philippon, 2008 #8073" w:history="1">
        <w:r w:rsidR="00A20E32">
          <w:rPr>
            <w:rFonts w:cstheme="minorHAnsi"/>
            <w:noProof/>
          </w:rPr>
          <w:t>Philippon and Braithwaite 2008</w:t>
        </w:r>
      </w:hyperlink>
      <w:r w:rsidR="001F73C6">
        <w:rPr>
          <w:rFonts w:cstheme="minorHAnsi"/>
          <w:noProof/>
        </w:rPr>
        <w:t xml:space="preserve">, </w:t>
      </w:r>
      <w:hyperlink w:anchor="_ENREF_124" w:tooltip="Suchowersky, 2012 #7947" w:history="1">
        <w:r w:rsidR="00A20E32">
          <w:rPr>
            <w:rFonts w:cstheme="minorHAnsi"/>
            <w:noProof/>
          </w:rPr>
          <w:t>Suchowersky, Suchowersky, and Duckett 2012</w:t>
        </w:r>
      </w:hyperlink>
      <w:r w:rsidR="001F73C6">
        <w:rPr>
          <w:rFonts w:cstheme="minorHAnsi"/>
          <w:noProof/>
        </w:rPr>
        <w:t>)</w:t>
      </w:r>
      <w:r w:rsidR="001F73C6" w:rsidRPr="001F73C6">
        <w:rPr>
          <w:rFonts w:cstheme="minorHAnsi"/>
        </w:rPr>
        <w:fldChar w:fldCharType="end"/>
      </w:r>
      <w:r w:rsidR="000E7F85">
        <w:rPr>
          <w:rFonts w:cstheme="minorHAnsi"/>
        </w:rPr>
        <w:t>;</w:t>
      </w:r>
      <w:r w:rsidR="003E5B67">
        <w:rPr>
          <w:rFonts w:cstheme="minorHAnsi"/>
        </w:rPr>
        <w:t xml:space="preserve"> contracting and accountability for </w:t>
      </w:r>
      <w:r w:rsidR="000E7F85">
        <w:rPr>
          <w:rFonts w:cstheme="minorHAnsi"/>
        </w:rPr>
        <w:t>I</w:t>
      </w:r>
      <w:r w:rsidR="003E5B67">
        <w:rPr>
          <w:rFonts w:cstheme="minorHAnsi"/>
        </w:rPr>
        <w:t xml:space="preserve">ndigenous health care </w:t>
      </w:r>
      <w:r w:rsidR="003E5B67">
        <w:rPr>
          <w:rFonts w:cstheme="minorHAnsi"/>
        </w:rPr>
        <w:fldChar w:fldCharType="begin">
          <w:fldData xml:space="preserve">PEVuZE5vdGU+PENpdGU+PEF1dGhvcj5UZW5iZW5zZWw8L0F1dGhvcj48WWVhcj4yMDE0PC9ZZWFy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</w:fldData>
        </w:fldChar>
      </w:r>
      <w:r w:rsidR="003E5B67">
        <w:rPr>
          <w:rFonts w:cstheme="minorHAnsi"/>
        </w:rPr>
        <w:instrText xml:space="preserve"> ADDIN EN.CITE </w:instrText>
      </w:r>
      <w:r w:rsidR="003E5B67">
        <w:rPr>
          <w:rFonts w:cstheme="minorHAnsi"/>
        </w:rPr>
        <w:fldChar w:fldCharType="begin">
          <w:fldData xml:space="preserve">PEVuZE5vdGU+PENpdGU+PEF1dGhvcj5UZW5iZW5zZWw8L0F1dGhvcj48WWVhcj4yMDE0PC9ZZWFy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</w:fldData>
        </w:fldChar>
      </w:r>
      <w:r w:rsidR="003E5B67">
        <w:rPr>
          <w:rFonts w:cstheme="minorHAnsi"/>
        </w:rPr>
        <w:instrText xml:space="preserve"> ADDIN EN.CITE.DATA </w:instrText>
      </w:r>
      <w:r w:rsidR="003E5B67">
        <w:rPr>
          <w:rFonts w:cstheme="minorHAnsi"/>
        </w:rPr>
      </w:r>
      <w:r w:rsidR="003E5B67">
        <w:rPr>
          <w:rFonts w:cstheme="minorHAnsi"/>
        </w:rPr>
        <w:fldChar w:fldCharType="end"/>
      </w:r>
      <w:r w:rsidR="003E5B67">
        <w:rPr>
          <w:rFonts w:cstheme="minorHAnsi"/>
        </w:rPr>
      </w:r>
      <w:r w:rsidR="003E5B67">
        <w:rPr>
          <w:rFonts w:cstheme="minorHAnsi"/>
        </w:rPr>
        <w:fldChar w:fldCharType="separate"/>
      </w:r>
      <w:r w:rsidR="003E5B67">
        <w:rPr>
          <w:rFonts w:cstheme="minorHAnsi"/>
          <w:noProof/>
        </w:rPr>
        <w:t>(</w:t>
      </w:r>
      <w:hyperlink w:anchor="_ENREF_131" w:tooltip="Tenbensel, 2014 #10633" w:history="1">
        <w:r w:rsidR="00A20E32">
          <w:rPr>
            <w:rFonts w:cstheme="minorHAnsi"/>
            <w:noProof/>
          </w:rPr>
          <w:t>Tenbensel, Dwyer, and Lavoie 2014</w:t>
        </w:r>
      </w:hyperlink>
      <w:r w:rsidR="003E5B67">
        <w:rPr>
          <w:rFonts w:cstheme="minorHAnsi"/>
          <w:noProof/>
        </w:rPr>
        <w:t xml:space="preserve">, </w:t>
      </w:r>
      <w:hyperlink w:anchor="_ENREF_46" w:tooltip="Dwyer, 2011 #10632" w:history="1">
        <w:r w:rsidR="00A20E32">
          <w:rPr>
            <w:rFonts w:cstheme="minorHAnsi"/>
            <w:noProof/>
          </w:rPr>
          <w:t>Dwyer et al. 2011</w:t>
        </w:r>
      </w:hyperlink>
      <w:r w:rsidR="003E5B67">
        <w:rPr>
          <w:rFonts w:cstheme="minorHAnsi"/>
          <w:noProof/>
        </w:rPr>
        <w:t xml:space="preserve">, </w:t>
      </w:r>
      <w:hyperlink w:anchor="_ENREF_87" w:tooltip="Lavoie, 2010 #8015" w:history="1">
        <w:r w:rsidR="00A20E32">
          <w:rPr>
            <w:rFonts w:cstheme="minorHAnsi"/>
            <w:noProof/>
          </w:rPr>
          <w:t>Lavoie, Boulton, and Dwyer 2010</w:t>
        </w:r>
      </w:hyperlink>
      <w:r w:rsidR="003E5B67">
        <w:rPr>
          <w:rFonts w:cstheme="minorHAnsi"/>
          <w:noProof/>
        </w:rPr>
        <w:t xml:space="preserve">, </w:t>
      </w:r>
      <w:hyperlink w:anchor="_ENREF_88" w:tooltip="Lavoie, 2004 #10630" w:history="1">
        <w:r w:rsidR="00A20E32">
          <w:rPr>
            <w:rFonts w:cstheme="minorHAnsi"/>
            <w:noProof/>
          </w:rPr>
          <w:t>Lavoie 2004</w:t>
        </w:r>
      </w:hyperlink>
      <w:r w:rsidR="003E5B67">
        <w:rPr>
          <w:rFonts w:cstheme="minorHAnsi"/>
          <w:noProof/>
        </w:rPr>
        <w:t>)</w:t>
      </w:r>
      <w:r w:rsidR="003E5B67">
        <w:rPr>
          <w:rFonts w:cstheme="minorHAnsi"/>
        </w:rPr>
        <w:fldChar w:fldCharType="end"/>
      </w:r>
      <w:r w:rsidR="000E7F85">
        <w:rPr>
          <w:rFonts w:cstheme="minorHAnsi"/>
        </w:rPr>
        <w:t>;</w:t>
      </w:r>
      <w:r w:rsidR="00BE40A8" w:rsidRPr="001F73C6">
        <w:rPr>
          <w:rFonts w:cstheme="minorHAnsi"/>
        </w:rPr>
        <w:t xml:space="preserve"> as well as </w:t>
      </w:r>
      <w:r w:rsidR="00840FCF" w:rsidRPr="001F73C6">
        <w:rPr>
          <w:rFonts w:cstheme="minorHAnsi"/>
        </w:rPr>
        <w:t xml:space="preserve">a number of </w:t>
      </w:r>
      <w:r w:rsidR="00C5355C" w:rsidRPr="001F73C6">
        <w:rPr>
          <w:rFonts w:cstheme="minorHAnsi"/>
        </w:rPr>
        <w:t xml:space="preserve">whole system </w:t>
      </w:r>
      <w:r w:rsidR="00840FCF" w:rsidRPr="001F73C6">
        <w:rPr>
          <w:rFonts w:cstheme="minorHAnsi"/>
        </w:rPr>
        <w:t xml:space="preserve">comparative </w:t>
      </w:r>
      <w:r w:rsidR="005956AE">
        <w:rPr>
          <w:rFonts w:cstheme="minorHAnsi"/>
        </w:rPr>
        <w:t>publication</w:t>
      </w:r>
      <w:r w:rsidR="00840FCF" w:rsidRPr="001F73C6">
        <w:rPr>
          <w:rFonts w:cstheme="minorHAnsi"/>
        </w:rPr>
        <w:t xml:space="preserve">s </w:t>
      </w:r>
      <w:r w:rsidR="00840FCF" w:rsidRPr="001F73C6">
        <w:rPr>
          <w:rFonts w:cstheme="minorHAnsi"/>
        </w:rPr>
        <w:fldChar w:fldCharType="begin">
          <w:fldData xml:space="preserve">PEVuZE5vdGU+PENpdGU+PEF1dGhvcj5DcmljaHRvbjwvQXV0aG9yPjxZZWFyPjE5OTU8L1llYXI+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=
</w:fldData>
        </w:fldChar>
      </w:r>
      <w:r w:rsidR="00BE40A8" w:rsidRPr="001F73C6">
        <w:rPr>
          <w:rFonts w:cstheme="minorHAnsi"/>
        </w:rPr>
        <w:instrText xml:space="preserve"> ADDIN EN.CITE </w:instrText>
      </w:r>
      <w:r w:rsidR="00BE40A8" w:rsidRPr="001F73C6">
        <w:rPr>
          <w:rFonts w:cstheme="minorHAnsi"/>
        </w:rPr>
        <w:fldChar w:fldCharType="begin">
          <w:fldData xml:space="preserve">PEVuZE5vdGU+PENpdGU+PEF1dGhvcj5DcmljaHRvbjwvQXV0aG9yPjxZZWFyPjE5OTU8L1llYXI+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=
</w:fldData>
        </w:fldChar>
      </w:r>
      <w:r w:rsidR="00BE40A8" w:rsidRPr="001F73C6">
        <w:rPr>
          <w:rFonts w:cstheme="minorHAnsi"/>
        </w:rPr>
        <w:instrText xml:space="preserve"> ADDIN EN.CITE.DATA </w:instrText>
      </w:r>
      <w:r w:rsidR="00BE40A8" w:rsidRPr="001F73C6">
        <w:rPr>
          <w:rFonts w:cstheme="minorHAnsi"/>
        </w:rPr>
      </w:r>
      <w:r w:rsidR="00BE40A8" w:rsidRPr="001F73C6">
        <w:rPr>
          <w:rFonts w:cstheme="minorHAnsi"/>
        </w:rPr>
        <w:fldChar w:fldCharType="end"/>
      </w:r>
      <w:r w:rsidR="00840FCF" w:rsidRPr="001F73C6">
        <w:rPr>
          <w:rFonts w:cstheme="minorHAnsi"/>
        </w:rPr>
      </w:r>
      <w:r w:rsidR="00840FCF" w:rsidRPr="001F73C6">
        <w:rPr>
          <w:rFonts w:cstheme="minorHAnsi"/>
        </w:rPr>
        <w:fldChar w:fldCharType="separate"/>
      </w:r>
      <w:r w:rsidR="00BE40A8" w:rsidRPr="001F73C6">
        <w:rPr>
          <w:rFonts w:cstheme="minorHAnsi"/>
          <w:noProof/>
        </w:rPr>
        <w:t>(</w:t>
      </w:r>
      <w:hyperlink w:anchor="_ENREF_28" w:tooltip="Crichton, 1995 #343" w:history="1">
        <w:r w:rsidR="00A20E32" w:rsidRPr="001F73C6">
          <w:rPr>
            <w:rFonts w:cstheme="minorHAnsi"/>
            <w:noProof/>
          </w:rPr>
          <w:t>Crichton 1995</w:t>
        </w:r>
      </w:hyperlink>
      <w:r w:rsidR="00BE40A8" w:rsidRPr="001F73C6">
        <w:rPr>
          <w:rFonts w:cstheme="minorHAnsi"/>
          <w:noProof/>
        </w:rPr>
        <w:t xml:space="preserve">, </w:t>
      </w:r>
      <w:hyperlink w:anchor="_ENREF_29" w:tooltip="Crichton, 1998 #4014" w:history="1">
        <w:r w:rsidR="00A20E32" w:rsidRPr="001F73C6">
          <w:rPr>
            <w:rFonts w:cstheme="minorHAnsi"/>
            <w:noProof/>
          </w:rPr>
          <w:t>Crichton 1998</w:t>
        </w:r>
      </w:hyperlink>
      <w:r w:rsidR="00BE40A8" w:rsidRPr="001F73C6">
        <w:rPr>
          <w:rFonts w:cstheme="minorHAnsi"/>
          <w:noProof/>
        </w:rPr>
        <w:t xml:space="preserve">, </w:t>
      </w:r>
      <w:hyperlink w:anchor="_ENREF_39" w:tooltip="Duckett, 2015 #8794" w:history="1">
        <w:r w:rsidR="00A20E32" w:rsidRPr="001F73C6">
          <w:rPr>
            <w:rFonts w:cstheme="minorHAnsi"/>
            <w:noProof/>
          </w:rPr>
          <w:t>Duckett 2015</w:t>
        </w:r>
      </w:hyperlink>
      <w:r w:rsidR="00BE40A8" w:rsidRPr="001F73C6">
        <w:rPr>
          <w:rFonts w:cstheme="minorHAnsi"/>
          <w:noProof/>
        </w:rPr>
        <w:t xml:space="preserve">, </w:t>
      </w:r>
      <w:hyperlink w:anchor="_ENREF_35" w:tooltip="Duckett, 1983 #3987" w:history="1">
        <w:r w:rsidR="00A20E32" w:rsidRPr="001F73C6">
          <w:rPr>
            <w:rFonts w:cstheme="minorHAnsi"/>
            <w:noProof/>
          </w:rPr>
          <w:t>Duckett 1983</w:t>
        </w:r>
      </w:hyperlink>
      <w:r w:rsidR="00BE40A8" w:rsidRPr="001F73C6">
        <w:rPr>
          <w:rFonts w:cstheme="minorHAnsi"/>
          <w:noProof/>
        </w:rPr>
        <w:t>)</w:t>
      </w:r>
      <w:r w:rsidR="00840FCF" w:rsidRPr="001F73C6">
        <w:rPr>
          <w:rFonts w:cstheme="minorHAnsi"/>
        </w:rPr>
        <w:fldChar w:fldCharType="end"/>
      </w:r>
      <w:r w:rsidR="00840FCF" w:rsidRPr="001F73C6">
        <w:rPr>
          <w:rFonts w:cstheme="minorHAnsi"/>
        </w:rPr>
        <w:t>.</w:t>
      </w:r>
      <w:r w:rsidR="00EE1779">
        <w:rPr>
          <w:rFonts w:cstheme="minorHAnsi"/>
        </w:rPr>
        <w:t xml:space="preserve"> Australia and Canada were two of the original five nations included in the Commonwealth Fund’s International Health Policy survey, the others being New Zealand, the United Kingdom and the United States </w:t>
      </w:r>
      <w:r w:rsidR="00EE1779">
        <w:rPr>
          <w:rFonts w:cstheme="minorHAnsi"/>
        </w:rPr>
        <w:fldChar w:fldCharType="begin"/>
      </w:r>
      <w:r w:rsidR="00EE1779">
        <w:rPr>
          <w:rFonts w:cstheme="minorHAnsi"/>
        </w:rPr>
        <w:instrText xml:space="preserve"> ADDIN EN.CITE &lt;EndNote&gt;&lt;Cite&gt;&lt;Author&gt;Donelan&lt;/Author&gt;&lt;Year&gt;1999&lt;/Year&gt;&lt;RecNum&gt;5133&lt;/RecNum&gt;&lt;DisplayText&gt;(Donelan et al. 1999, Schoen et al. 2000)&lt;/DisplayText&gt;&lt;record&gt;&lt;rec-number&gt;5133&lt;/rec-number&gt;&lt;foreign-keys&gt;&lt;key app="EN" db-id="d9tf9r5phavd9pewpvb59tr95vpwxrrfss0e" timestamp="1297190955"&gt;5133&lt;/key&gt;&lt;/foreign-keys&gt;&lt;ref-type name="Journal Article"&gt;17&lt;/ref-type&gt;&lt;contributors&gt;&lt;authors&gt;&lt;author&gt;Donelan, K&lt;/author&gt;&lt;author&gt;Blendon, R J&lt;/author&gt;&lt;author&gt;Schoen, C&lt;/author&gt;&lt;author&gt;Davis, K&lt;/author&gt;&lt;author&gt;Binns, K&lt;/author&gt;&lt;/authors&gt;&lt;/contributors&gt;&lt;titles&gt;&lt;title&gt;The cost of health system change: public discontent in five nations&lt;/title&gt;&lt;secondary-title&gt;Health Affairs&lt;/secondary-title&gt;&lt;/titles&gt;&lt;periodical&gt;&lt;full-title&gt;Health Affairs&lt;/full-title&gt;&lt;/periodical&gt;&lt;pages&gt;206-216&lt;/pages&gt;&lt;volume&gt;18&lt;/volume&gt;&lt;number&gt;3&lt;/number&gt;&lt;dates&gt;&lt;year&gt;1999&lt;/year&gt;&lt;pub-dates&gt;&lt;date&gt;May 1, 1999&lt;/date&gt;&lt;/pub-dates&gt;&lt;/dates&gt;&lt;urls&gt;&lt;related-urls&gt;&lt;url&gt;http://content.healthaffairs.org/content/18/3/206.abstract&lt;/url&gt;&lt;/related-urls&gt;&lt;/urls&gt;&lt;electronic-resource-num&gt;10.1377/hlthaff.18.3.206&lt;/electronic-resource-num&gt;&lt;/record&gt;&lt;/Cite&gt;&lt;Cite&gt;&lt;Author&gt;Schoen&lt;/Author&gt;&lt;Year&gt;2000&lt;/Year&gt;&lt;RecNum&gt;2072&lt;/RecNum&gt;&lt;record&gt;&lt;rec-number&gt;2072&lt;/rec-number&gt;&lt;foreign-keys&gt;&lt;key app="EN" db-id="d9tf9r5phavd9pewpvb59tr95vpwxrrfss0e" timestamp="0"&gt;2072&lt;/key&gt;&lt;/foreign-keys&gt;&lt;ref-type name="Journal Article"&gt;17&lt;/ref-type&gt;&lt;contributors&gt;&lt;authors&gt;&lt;author&gt;Schoen, C.&lt;/author&gt;&lt;author&gt;Davis, K.&lt;/author&gt;&lt;author&gt;DesRoches, C.&lt;/author&gt;&lt;author&gt;Donelan, K.&lt;/author&gt;&lt;author&gt;Blendon, R.&lt;/author&gt;&lt;/authors&gt;&lt;/contributors&gt;&lt;titles&gt;&lt;title&gt;Health insurance markets and income inequality: Findings from an international health policy survey&lt;/title&gt;&lt;secondary-title&gt;Health Policy&lt;/secondary-title&gt;&lt;/titles&gt;&lt;periodical&gt;&lt;full-title&gt;Health Policy&lt;/full-title&gt;&lt;/periodical&gt;&lt;pages&gt;67-85&lt;/pages&gt;&lt;volume&gt;51&lt;/volume&gt;&lt;dates&gt;&lt;year&gt;2000&lt;/year&gt;&lt;/dates&gt;&lt;urls&gt;&lt;/urls&gt;&lt;/record&gt;&lt;/Cite&gt;&lt;/EndNote&gt;</w:instrText>
      </w:r>
      <w:r w:rsidR="00EE1779">
        <w:rPr>
          <w:rFonts w:cstheme="minorHAnsi"/>
        </w:rPr>
        <w:fldChar w:fldCharType="separate"/>
      </w:r>
      <w:r w:rsidR="00EE1779">
        <w:rPr>
          <w:rFonts w:cstheme="minorHAnsi"/>
          <w:noProof/>
        </w:rPr>
        <w:t>(</w:t>
      </w:r>
      <w:hyperlink w:anchor="_ENREF_34" w:tooltip="Donelan, 1999 #5133" w:history="1">
        <w:r w:rsidR="00A20E32">
          <w:rPr>
            <w:rFonts w:cstheme="minorHAnsi"/>
            <w:noProof/>
          </w:rPr>
          <w:t>Donelan et al. 1999</w:t>
        </w:r>
      </w:hyperlink>
      <w:r w:rsidR="00EE1779">
        <w:rPr>
          <w:rFonts w:cstheme="minorHAnsi"/>
          <w:noProof/>
        </w:rPr>
        <w:t xml:space="preserve">, </w:t>
      </w:r>
      <w:hyperlink w:anchor="_ENREF_114" w:tooltip="Schoen, 2000 #2072" w:history="1">
        <w:r w:rsidR="00A20E32">
          <w:rPr>
            <w:rFonts w:cstheme="minorHAnsi"/>
            <w:noProof/>
          </w:rPr>
          <w:t>Schoen et al. 2000</w:t>
        </w:r>
      </w:hyperlink>
      <w:r w:rsidR="00EE1779">
        <w:rPr>
          <w:rFonts w:cstheme="minorHAnsi"/>
          <w:noProof/>
        </w:rPr>
        <w:t>)</w:t>
      </w:r>
      <w:r w:rsidR="00EE1779">
        <w:rPr>
          <w:rFonts w:cstheme="minorHAnsi"/>
        </w:rPr>
        <w:fldChar w:fldCharType="end"/>
      </w:r>
      <w:r w:rsidR="005C43C8">
        <w:rPr>
          <w:rFonts w:cstheme="minorHAnsi"/>
        </w:rPr>
        <w:t xml:space="preserve">, and Australia remains one of the </w:t>
      </w:r>
      <w:r w:rsidR="001A43C8">
        <w:rPr>
          <w:rFonts w:cstheme="minorHAnsi"/>
        </w:rPr>
        <w:t xml:space="preserve">11 </w:t>
      </w:r>
      <w:r w:rsidR="005C43C8">
        <w:rPr>
          <w:rFonts w:cstheme="minorHAnsi"/>
        </w:rPr>
        <w:t>countries</w:t>
      </w:r>
      <w:r w:rsidR="001A43C8">
        <w:rPr>
          <w:rFonts w:cstheme="minorHAnsi"/>
        </w:rPr>
        <w:t xml:space="preserve"> in the contemporary </w:t>
      </w:r>
      <w:r w:rsidR="005C43C8">
        <w:rPr>
          <w:rFonts w:cstheme="minorHAnsi"/>
        </w:rPr>
        <w:t xml:space="preserve">surveys </w:t>
      </w:r>
      <w:r w:rsidR="00BE40A8">
        <w:rPr>
          <w:rFonts w:cstheme="minorHAnsi"/>
        </w:rPr>
        <w:fldChar w:fldCharType="begin"/>
      </w:r>
      <w:r w:rsidR="00BE40A8">
        <w:rPr>
          <w:rFonts w:cstheme="minorHAnsi"/>
        </w:rPr>
        <w:instrText xml:space="preserve"> ADDIN EN.CITE &lt;EndNote&gt;&lt;Cite&gt;&lt;Author&gt;Osborn&lt;/Author&gt;&lt;Year&gt;2016&lt;/Year&gt;&lt;RecNum&gt;10132&lt;/RecNum&gt;&lt;DisplayText&gt;(Osborn et al. 2016)&lt;/DisplayText&gt;&lt;record&gt;&lt;rec-number&gt;10132&lt;/rec-number&gt;&lt;foreign-keys&gt;&lt;key app="EN" db-id="d9tf9r5phavd9pewpvb59tr95vpwxrrfss0e" timestamp="1482362338"&gt;10132&lt;/key&gt;&lt;/foreign-keys&gt;&lt;ref-type name="Journal Article"&gt;17&lt;/ref-type&gt;&lt;contributors&gt;&lt;authors&gt;&lt;author&gt;Osborn, Robin&lt;/author&gt;&lt;author&gt;Squires, David&lt;/author&gt;&lt;author&gt;Doty, Michelle M.&lt;/author&gt;&lt;author&gt;Sarnak, Dana O.&lt;/author&gt;&lt;author&gt;Schneider, Eric C.&lt;/author&gt;&lt;/authors&gt;&lt;/contributors&gt;&lt;titles&gt;&lt;title&gt;In new survey of eleven countries, US adults still struggle with access to and affordability of health care&lt;/title&gt;&lt;secondary-title&gt;Health Affairs&lt;/secondary-title&gt;&lt;/titles&gt;&lt;periodical&gt;&lt;full-title&gt;Health Affairs&lt;/full-title&gt;&lt;/periodical&gt;&lt;pages&gt;2327-2336&lt;/pages&gt;&lt;volume&gt;35&lt;/volume&gt;&lt;number&gt;12&lt;/number&gt;&lt;dates&gt;&lt;year&gt;2016&lt;/year&gt;&lt;/dates&gt;&lt;urls&gt;&lt;related-urls&gt;&lt;url&gt;http://content.healthaffairs.org/content/early/2016/11/14/hlthaff.2016.1088.abstract&lt;/url&gt;&lt;/related-urls&gt;&lt;/urls&gt;&lt;electronic-resource-num&gt;10.1377/hlthaff.2016.1088&lt;/electronic-resource-num&gt;&lt;/record&gt;&lt;/Cite&gt;&lt;/EndNote&gt;</w:instrText>
      </w:r>
      <w:r w:rsidR="00BE40A8">
        <w:rPr>
          <w:rFonts w:cstheme="minorHAnsi"/>
        </w:rPr>
        <w:fldChar w:fldCharType="separate"/>
      </w:r>
      <w:r w:rsidR="00BE40A8">
        <w:rPr>
          <w:rFonts w:cstheme="minorHAnsi"/>
          <w:noProof/>
        </w:rPr>
        <w:t>(</w:t>
      </w:r>
      <w:hyperlink w:anchor="_ENREF_103" w:tooltip="Osborn, 2016 #10132" w:history="1">
        <w:r w:rsidR="00A20E32">
          <w:rPr>
            <w:rFonts w:cstheme="minorHAnsi"/>
            <w:noProof/>
          </w:rPr>
          <w:t>Osborn et al. 2016</w:t>
        </w:r>
      </w:hyperlink>
      <w:r w:rsidR="00BE40A8">
        <w:rPr>
          <w:rFonts w:cstheme="minorHAnsi"/>
          <w:noProof/>
        </w:rPr>
        <w:t>)</w:t>
      </w:r>
      <w:r w:rsidR="00BE40A8">
        <w:rPr>
          <w:rFonts w:cstheme="minorHAnsi"/>
        </w:rPr>
        <w:fldChar w:fldCharType="end"/>
      </w:r>
      <w:r w:rsidR="005C43C8">
        <w:rPr>
          <w:rFonts w:cstheme="minorHAnsi"/>
        </w:rPr>
        <w:t>.</w:t>
      </w:r>
    </w:p>
    <w:p w14:paraId="726790FE" w14:textId="38910FDF" w:rsidR="001F73C6" w:rsidRDefault="001F73C6" w:rsidP="00C05AAA">
      <w:pPr>
        <w:spacing w:before="100" w:beforeAutospacing="1"/>
        <w:rPr>
          <w:rFonts w:cstheme="minorHAnsi"/>
        </w:rPr>
      </w:pPr>
      <w:r>
        <w:rPr>
          <w:rFonts w:cstheme="minorHAnsi"/>
        </w:rPr>
        <w:t>This paper is the first to ident</w:t>
      </w:r>
      <w:r w:rsidR="005956AE">
        <w:rPr>
          <w:rFonts w:cstheme="minorHAnsi"/>
        </w:rPr>
        <w:t>ify whole system</w:t>
      </w:r>
      <w:r>
        <w:rPr>
          <w:rFonts w:cstheme="minorHAnsi"/>
        </w:rPr>
        <w:t xml:space="preserve"> lessons for Canada from the Australian health system.</w:t>
      </w:r>
    </w:p>
    <w:p w14:paraId="5388026E" w14:textId="21CA1F01" w:rsidR="00412E38" w:rsidRDefault="000A57A3" w:rsidP="00C05AAA">
      <w:pPr>
        <w:spacing w:before="100" w:beforeAutospacing="1"/>
        <w:rPr>
          <w:rFonts w:cstheme="minorHAnsi"/>
        </w:rPr>
      </w:pPr>
      <w:r w:rsidRPr="00FE5951">
        <w:rPr>
          <w:rFonts w:cstheme="minorHAnsi"/>
        </w:rPr>
        <w:t xml:space="preserve">Australia’s constitution gives the federal (‘Commonwealth’) government power to make laws about </w:t>
      </w:r>
      <w:r w:rsidR="001D1416" w:rsidRPr="00FE5951">
        <w:rPr>
          <w:rFonts w:cstheme="minorHAnsi"/>
        </w:rPr>
        <w:t xml:space="preserve">hospital and pharmaceutical benefits </w:t>
      </w:r>
      <w:r w:rsidRPr="00FE5951">
        <w:rPr>
          <w:rFonts w:cstheme="minorHAnsi"/>
        </w:rPr>
        <w:t>and</w:t>
      </w:r>
      <w:r w:rsidR="002B4831" w:rsidRPr="00FE5951">
        <w:rPr>
          <w:rFonts w:cstheme="minorHAnsi"/>
        </w:rPr>
        <w:t>,</w:t>
      </w:r>
      <w:r w:rsidRPr="00FE5951">
        <w:rPr>
          <w:rFonts w:cstheme="minorHAnsi"/>
        </w:rPr>
        <w:t xml:space="preserve"> </w:t>
      </w:r>
      <w:r w:rsidR="002B4831" w:rsidRPr="00FE5951">
        <w:rPr>
          <w:rFonts w:cstheme="minorHAnsi"/>
        </w:rPr>
        <w:t xml:space="preserve">subject to certain constraints, </w:t>
      </w:r>
      <w:r w:rsidR="001D1416" w:rsidRPr="00FE5951">
        <w:rPr>
          <w:rFonts w:cstheme="minorHAnsi"/>
        </w:rPr>
        <w:t>medical services</w:t>
      </w:r>
      <w:r w:rsidRPr="00FE5951">
        <w:rPr>
          <w:rFonts w:cstheme="minorHAnsi"/>
        </w:rPr>
        <w:t xml:space="preserve">, </w:t>
      </w:r>
      <w:r w:rsidR="00D85792" w:rsidRPr="00FE5951">
        <w:rPr>
          <w:rFonts w:cstheme="minorHAnsi"/>
        </w:rPr>
        <w:t xml:space="preserve">and for those laws to take precedence over state laws </w:t>
      </w:r>
      <w:r w:rsidR="00D85792" w:rsidRPr="00FE5951">
        <w:rPr>
          <w:rFonts w:cstheme="minorHAnsi"/>
        </w:rPr>
        <w:fldChar w:fldCharType="begin"/>
      </w:r>
      <w:r w:rsidR="00964EFB">
        <w:rPr>
          <w:rFonts w:cstheme="minorHAnsi"/>
        </w:rPr>
        <w:instrText xml:space="preserve"> ADDIN EN.CITE &lt;EndNote&gt;&lt;Cite&gt;&lt;Author&gt;McMillan&lt;/Author&gt;&lt;Year&gt;1992&lt;/Year&gt;&lt;RecNum&gt;790&lt;/RecNum&gt;&lt;DisplayText&gt;(McMillan 1992, Wheelwright 1995)&lt;/DisplayText&gt;&lt;record&gt;&lt;rec-number&gt;790&lt;/rec-number&gt;&lt;foreign-keys&gt;&lt;key app="EN" db-id="d9tf9r5phavd9pewpvb59tr95vpwxrrfss0e" timestamp="0"&gt;790&lt;/key&gt;&lt;/foreign-keys&gt;&lt;ref-type name="Book"&gt;6&lt;/ref-type&gt;&lt;contributors&gt;&lt;authors&gt;&lt;author&gt;McMillan, J.&lt;/author&gt;&lt;/authors&gt;&lt;/contributors&gt;&lt;titles&gt;&lt;title&gt;Commonwealth Constitutional power over health&lt;/title&gt;&lt;/titles&gt;&lt;dates&gt;&lt;year&gt;1992&lt;/year&gt;&lt;/dates&gt;&lt;pub-location&gt;Canberra&lt;/pub-location&gt;&lt;publisher&gt;Consumers&amp;apos; Health Forum of Australia&lt;/publisher&gt;&lt;urls&gt;&lt;/urls&gt;&lt;/record&gt;&lt;/Cite&gt;&lt;Cite&gt;&lt;Author&gt;Wheelwright&lt;/Author&gt;&lt;Year&gt;1995&lt;/Year&gt;&lt;RecNum&gt;9976&lt;/RecNum&gt;&lt;record&gt;&lt;rec-number&gt;9976&lt;/rec-number&gt;&lt;foreign-keys&gt;&lt;key app="EN" db-id="d9tf9r5phavd9pewpvb59tr95vpwxrrfss0e" timestamp="1472168801"&gt;9976&lt;/key&gt;&lt;/foreign-keys&gt;&lt;ref-type name="Journal Article"&gt;17&lt;/ref-type&gt;&lt;contributors&gt;&lt;authors&gt;&lt;author&gt;Wheelwright, Karen&lt;/author&gt;&lt;/authors&gt;&lt;/contributors&gt;&lt;titles&gt;&lt;title&gt;Commonwealth and state powers in health: a constitutional diagnosis&lt;/title&gt;&lt;secondary-title&gt;Monash University Law Review&lt;/secondary-title&gt;&lt;/titles&gt;&lt;periodical&gt;&lt;full-title&gt;Monash University Law Review&lt;/full-title&gt;&lt;/periodical&gt;&lt;pages&gt;52-83&lt;/pages&gt;&lt;volume&gt;21&lt;/volume&gt;&lt;number&gt;1&lt;/number&gt;&lt;dates&gt;&lt;year&gt;1995&lt;/year&gt;&lt;/dates&gt;&lt;isbn&gt;0311-3140&lt;/isbn&gt;&lt;urls&gt;&lt;/urls&gt;&lt;remote-database-name&gt;/z-wcorg/&lt;/remote-database-name&gt;&lt;remote-database-provider&gt;http://worldcat.org&lt;/remote-database-provider&gt;&lt;language&gt;English&lt;/language&gt;&lt;/record&gt;&lt;/Cite&gt;&lt;/EndNote&gt;</w:instrText>
      </w:r>
      <w:r w:rsidR="00D85792" w:rsidRPr="00FE5951">
        <w:rPr>
          <w:rFonts w:cstheme="minorHAnsi"/>
        </w:rPr>
        <w:fldChar w:fldCharType="separate"/>
      </w:r>
      <w:r w:rsidR="00964EFB">
        <w:rPr>
          <w:rFonts w:cstheme="minorHAnsi"/>
          <w:noProof/>
        </w:rPr>
        <w:t>(</w:t>
      </w:r>
      <w:hyperlink w:anchor="_ENREF_95" w:tooltip="McMillan, 1992 #790" w:history="1">
        <w:r w:rsidR="00A20E32">
          <w:rPr>
            <w:rFonts w:cstheme="minorHAnsi"/>
            <w:noProof/>
          </w:rPr>
          <w:t>McMillan 1992</w:t>
        </w:r>
      </w:hyperlink>
      <w:r w:rsidR="00964EFB">
        <w:rPr>
          <w:rFonts w:cstheme="minorHAnsi"/>
          <w:noProof/>
        </w:rPr>
        <w:t xml:space="preserve">, </w:t>
      </w:r>
      <w:hyperlink w:anchor="_ENREF_135" w:tooltip="Wheelwright, 1995 #9976" w:history="1">
        <w:r w:rsidR="00A20E32">
          <w:rPr>
            <w:rFonts w:cstheme="minorHAnsi"/>
            <w:noProof/>
          </w:rPr>
          <w:t>Wheelwright 1995</w:t>
        </w:r>
      </w:hyperlink>
      <w:r w:rsidR="00964EFB">
        <w:rPr>
          <w:rFonts w:cstheme="minorHAnsi"/>
          <w:noProof/>
        </w:rPr>
        <w:t>)</w:t>
      </w:r>
      <w:r w:rsidR="00D85792" w:rsidRPr="00FE5951">
        <w:rPr>
          <w:rFonts w:cstheme="minorHAnsi"/>
        </w:rPr>
        <w:fldChar w:fldCharType="end"/>
      </w:r>
      <w:r w:rsidR="00D85792" w:rsidRPr="00FE5951">
        <w:rPr>
          <w:rFonts w:cstheme="minorHAnsi"/>
        </w:rPr>
        <w:t xml:space="preserve">. It also gives the </w:t>
      </w:r>
      <w:r w:rsidR="00D85792" w:rsidRPr="00FE5951">
        <w:rPr>
          <w:rFonts w:cstheme="minorHAnsi"/>
        </w:rPr>
        <w:lastRenderedPageBreak/>
        <w:t xml:space="preserve">Commonwealth exclusive power to levy excise and effectively to crowd the states out of income taxation </w:t>
      </w:r>
      <w:r w:rsidR="00D85792" w:rsidRPr="00FE5951">
        <w:rPr>
          <w:rFonts w:cstheme="minorHAnsi"/>
        </w:rPr>
        <w:fldChar w:fldCharType="begin"/>
      </w:r>
      <w:r w:rsidR="0077644A" w:rsidRPr="00FE5951">
        <w:rPr>
          <w:rFonts w:cstheme="minorHAnsi"/>
        </w:rPr>
        <w:instrText xml:space="preserve"> ADDIN EN.CITE &lt;EndNote&gt;&lt;Cite&gt;&lt;Author&gt;Mathews&lt;/Author&gt;&lt;Year&gt;1972&lt;/Year&gt;&lt;RecNum&gt;916&lt;/RecNum&gt;&lt;DisplayText&gt;(Mathews and Jay 1972)&lt;/DisplayText&gt;&lt;record&gt;&lt;rec-number&gt;916&lt;/rec-number&gt;&lt;foreign-keys&gt;&lt;key app="EN" db-id="d9tf9r5phavd9pewpvb59tr95vpwxrrfss0e" timestamp="0"&gt;916&lt;/key&gt;&lt;/foreign-keys&gt;&lt;ref-type name="Book"&gt;6&lt;/ref-type&gt;&lt;contributors&gt;&lt;authors&gt;&lt;author&gt;Mathews, R.L.&lt;/author&gt;&lt;author&gt;Jay, W.R.C.&lt;/author&gt;&lt;/authors&gt;&lt;/contributors&gt;&lt;titles&gt;&lt;title&gt;Federal finance: Australian fiscal federalism from Federation to McMahon&lt;/title&gt;&lt;/titles&gt;&lt;edition&gt;Second Edition&lt;/edition&gt;&lt;dates&gt;&lt;year&gt;1972&lt;/year&gt;&lt;/dates&gt;&lt;pub-location&gt;Melbourne&lt;/pub-location&gt;&lt;publisher&gt;Thomas Nelson&lt;/publisher&gt;&lt;urls&gt;&lt;/urls&gt;&lt;/record&gt;&lt;/Cite&gt;&lt;/EndNote&gt;</w:instrText>
      </w:r>
      <w:r w:rsidR="00D85792" w:rsidRPr="00FE5951">
        <w:rPr>
          <w:rFonts w:cstheme="minorHAnsi"/>
        </w:rPr>
        <w:fldChar w:fldCharType="separate"/>
      </w:r>
      <w:r w:rsidR="00D85792" w:rsidRPr="00FE5951">
        <w:rPr>
          <w:rFonts w:cstheme="minorHAnsi"/>
          <w:noProof/>
        </w:rPr>
        <w:t>(</w:t>
      </w:r>
      <w:hyperlink w:anchor="_ENREF_93" w:tooltip="Mathews, 1972 #916" w:history="1">
        <w:r w:rsidR="00A20E32" w:rsidRPr="00FE5951">
          <w:rPr>
            <w:rFonts w:cstheme="minorHAnsi"/>
            <w:noProof/>
          </w:rPr>
          <w:t>Mathews and Jay 1972</w:t>
        </w:r>
      </w:hyperlink>
      <w:r w:rsidR="00D85792" w:rsidRPr="00FE5951">
        <w:rPr>
          <w:rFonts w:cstheme="minorHAnsi"/>
          <w:noProof/>
        </w:rPr>
        <w:t>)</w:t>
      </w:r>
      <w:r w:rsidR="00D85792" w:rsidRPr="00FE5951">
        <w:rPr>
          <w:rFonts w:cstheme="minorHAnsi"/>
        </w:rPr>
        <w:fldChar w:fldCharType="end"/>
      </w:r>
      <w:r w:rsidR="00D85792" w:rsidRPr="00FE5951">
        <w:rPr>
          <w:rFonts w:cstheme="minorHAnsi"/>
        </w:rPr>
        <w:t xml:space="preserve">. </w:t>
      </w:r>
      <w:r w:rsidR="001F73C6">
        <w:t>The term ‘states’ is used in this paper to refer to Australia’s six states and two mainland territories.</w:t>
      </w:r>
    </w:p>
    <w:p w14:paraId="60D2CD3D" w14:textId="0C6FFA44" w:rsidR="000A57A3" w:rsidRDefault="00412E38" w:rsidP="00C05AAA">
      <w:pPr>
        <w:spacing w:before="100" w:beforeAutospacing="1"/>
        <w:rPr>
          <w:rFonts w:cstheme="minorHAnsi"/>
        </w:rPr>
      </w:pPr>
      <w:r w:rsidRPr="00FE5951">
        <w:rPr>
          <w:rFonts w:cstheme="minorHAnsi"/>
        </w:rPr>
        <w:t>Responsibility for health care in Australia is shared between the Comm</w:t>
      </w:r>
      <w:r>
        <w:rPr>
          <w:rFonts w:cstheme="minorHAnsi"/>
        </w:rPr>
        <w:t xml:space="preserve">onwealth government - </w:t>
      </w:r>
      <w:r w:rsidRPr="00FE5951">
        <w:rPr>
          <w:rFonts w:cstheme="minorHAnsi"/>
        </w:rPr>
        <w:t>responsible for subsidising medical services, pharmaceuticals, private health insurance and aged care</w:t>
      </w:r>
      <w:r>
        <w:rPr>
          <w:rFonts w:cstheme="minorHAnsi"/>
        </w:rPr>
        <w:t xml:space="preserve"> - and the states which are </w:t>
      </w:r>
      <w:r w:rsidRPr="00FE5951">
        <w:rPr>
          <w:rFonts w:cstheme="minorHAnsi"/>
        </w:rPr>
        <w:t>responsible for public hospitals, although the Commonwealth provides grants to the states which cover about 40 per cent of the costs of public hospitals</w:t>
      </w:r>
      <w:r>
        <w:rPr>
          <w:rFonts w:cstheme="minorHAnsi"/>
        </w:rPr>
        <w:t xml:space="preserve"> </w:t>
      </w:r>
      <w:r w:rsidRPr="00FE5951">
        <w:rPr>
          <w:rFonts w:cstheme="minorHAnsi"/>
        </w:rPr>
        <w:t xml:space="preserve"> </w:t>
      </w:r>
      <w:r w:rsidRPr="00FE5951">
        <w:rPr>
          <w:rFonts w:cstheme="minorHAnsi"/>
        </w:rPr>
        <w:fldChar w:fldCharType="begin"/>
      </w:r>
      <w:r>
        <w:rPr>
          <w:rFonts w:cstheme="minorHAnsi"/>
        </w:rPr>
        <w:instrText xml:space="preserve"> ADDIN EN.CITE &lt;EndNote&gt;&lt;Cite&gt;&lt;Author&gt;Duckett&lt;/Author&gt;&lt;Year&gt;2014&lt;/Year&gt;&lt;RecNum&gt;8633&lt;/RecNum&gt;&lt;DisplayText&gt;(Duckett 2014)&lt;/DisplayText&gt;&lt;record&gt;&lt;rec-number&gt;8633&lt;/rec-number&gt;&lt;foreign-keys&gt;&lt;key app="EN" db-id="d9tf9r5phavd9pewpvb59tr95vpwxrrfss0e" timestamp="1391566930"&gt;8633&lt;/key&gt;&lt;/foreign-keys&gt;&lt;ref-type name="Book Section"&gt;5&lt;/ref-type&gt;&lt;contributors&gt;&lt;authors&gt;&lt;author&gt;Duckett, Stephen&lt;/author&gt;&lt;/authors&gt;&lt;secondary-authors&gt;&lt;author&gt;Fierlbeck, Katherine&lt;/author&gt;&lt;author&gt;Palley, Howard A.&lt;/author&gt;&lt;/secondary-authors&gt;&lt;/contributors&gt;&lt;titles&gt;&lt;title&gt;Australia&lt;/title&gt;&lt;secondary-title&gt;Comparative Health Care Federalism: Competition and Collaboration in Multistate Systems&lt;/secondary-title&gt;&lt;/titles&gt;&lt;dates&gt;&lt;year&gt;2014&lt;/year&gt;&lt;/dates&gt;&lt;pub-location&gt;Farnham, England&lt;/pub-location&gt;&lt;publisher&gt;Ashgate&lt;/publisher&gt;&lt;urls&gt;&lt;/urls&gt;&lt;/record&gt;&lt;/Cite&gt;&lt;/EndNote&gt;</w:instrText>
      </w:r>
      <w:r w:rsidRPr="00FE5951">
        <w:rPr>
          <w:rFonts w:cstheme="minorHAnsi"/>
        </w:rPr>
        <w:fldChar w:fldCharType="separate"/>
      </w:r>
      <w:r>
        <w:rPr>
          <w:rFonts w:cstheme="minorHAnsi"/>
          <w:noProof/>
        </w:rPr>
        <w:t>(</w:t>
      </w:r>
      <w:hyperlink w:anchor="_ENREF_38" w:tooltip="Duckett, 2014 #8633" w:history="1">
        <w:r w:rsidR="00A20E32">
          <w:rPr>
            <w:rFonts w:cstheme="minorHAnsi"/>
            <w:noProof/>
          </w:rPr>
          <w:t>Duckett 2014</w:t>
        </w:r>
      </w:hyperlink>
      <w:r>
        <w:rPr>
          <w:rFonts w:cstheme="minorHAnsi"/>
          <w:noProof/>
        </w:rPr>
        <w:t>)</w:t>
      </w:r>
      <w:r w:rsidRPr="00FE5951">
        <w:rPr>
          <w:rFonts w:cstheme="minorHAnsi"/>
        </w:rPr>
        <w:fldChar w:fldCharType="end"/>
      </w:r>
      <w:r w:rsidRPr="00FE5951">
        <w:rPr>
          <w:rFonts w:cstheme="minorHAnsi"/>
        </w:rPr>
        <w:t>.</w:t>
      </w:r>
      <w:r>
        <w:rPr>
          <w:rFonts w:cstheme="minorHAnsi"/>
        </w:rPr>
        <w:t xml:space="preserve"> The dual responsibility and the revenue squeeze on the states have resulted in regular and unedifying financial stoushes between the Commonwealth and state governments over the share of public hospital costs met by the Commonwealth government. These exchanges have dominated the Australian health care debate and led to cost and blame shifting </w:t>
      </w:r>
      <w:r>
        <w:rPr>
          <w:rFonts w:cstheme="minorHAnsi"/>
        </w:rPr>
        <w:fldChar w:fldCharType="begin"/>
      </w:r>
      <w:r>
        <w:rPr>
          <w:rFonts w:cstheme="minorHAnsi"/>
        </w:rPr>
        <w:instrText xml:space="preserve"> ADDIN EN.CITE &lt;EndNote&gt;&lt;Cite&gt;&lt;Author&gt;House of Representatives. Standing Committee on Health and Ageing&lt;/Author&gt;&lt;Year&gt;2006&lt;/Year&gt;&lt;RecNum&gt;8621&lt;/RecNum&gt;&lt;DisplayText&gt;(House of Representatives. Standing Committee on Health and Ageing 2006)&lt;/DisplayText&gt;&lt;record&gt;&lt;rec-number&gt;8621&lt;/rec-number&gt;&lt;foreign-keys&gt;&lt;key app="EN" db-id="d9tf9r5phavd9pewpvb59tr95vpwxrrfss0e" timestamp="1389825222"&gt;8621&lt;/key&gt;&lt;/foreign-keys&gt;&lt;ref-type name="Book"&gt;6&lt;/ref-type&gt;&lt;contributors&gt;&lt;authors&gt;&lt;author&gt;House of Representatives. Standing Committee on Health and Ageing, &lt;/author&gt;&lt;/authors&gt;&lt;/contributors&gt;&lt;titles&gt;&lt;title&gt;The blame game: report on the Inquiry into health funding&lt;/title&gt;&lt;/titles&gt;&lt;dates&gt;&lt;year&gt;2006&lt;/year&gt;&lt;/dates&gt;&lt;pub-location&gt;Canberra&lt;/pub-location&gt;&lt;publisher&gt;Commonwealth of Australia&lt;/publisher&gt;&lt;isbn&gt;064278860X 9780642788603 0642788618 9780642788610&lt;/isbn&gt;&lt;urls&gt;&lt;/urls&gt;&lt;remote-database-name&gt;/z-wcorg/&lt;/remote-database-name&gt;&lt;remote-database-provider&gt;http://worldcat.org&lt;/remote-database-provider&gt;&lt;language&gt;English&lt;/language&gt;&lt;/record&gt;&lt;/Cite&gt;&lt;/EndNote&gt;</w:instrText>
      </w:r>
      <w:r>
        <w:rPr>
          <w:rFonts w:cstheme="minorHAnsi"/>
        </w:rPr>
        <w:fldChar w:fldCharType="separate"/>
      </w:r>
      <w:r>
        <w:rPr>
          <w:rFonts w:cstheme="minorHAnsi"/>
          <w:noProof/>
        </w:rPr>
        <w:t>(</w:t>
      </w:r>
      <w:hyperlink w:anchor="_ENREF_71" w:tooltip="House of Representatives. Standing Committee on Health and Ageing, 2006 #8621" w:history="1">
        <w:r w:rsidR="00A20E32">
          <w:rPr>
            <w:rFonts w:cstheme="minorHAnsi"/>
            <w:noProof/>
          </w:rPr>
          <w:t>House of Representatives. Standing Committee on Health and Ageing 2006</w:t>
        </w:r>
      </w:hyperlink>
      <w:r>
        <w:rPr>
          <w:rFonts w:cstheme="minorHAnsi"/>
          <w:noProof/>
        </w:rPr>
        <w:t>)</w:t>
      </w:r>
      <w:r>
        <w:rPr>
          <w:rFonts w:cstheme="minorHAnsi"/>
        </w:rPr>
        <w:fldChar w:fldCharType="end"/>
      </w:r>
      <w:r w:rsidR="00C05AAA">
        <w:rPr>
          <w:rFonts w:cstheme="minorHAnsi"/>
        </w:rPr>
        <w:t>,</w:t>
      </w:r>
      <w:r>
        <w:rPr>
          <w:rFonts w:cstheme="minorHAnsi"/>
        </w:rPr>
        <w:t xml:space="preserve"> to the detriment of political accountability and </w:t>
      </w:r>
      <w:r w:rsidR="00D85792" w:rsidRPr="00FE5951">
        <w:rPr>
          <w:rFonts w:cstheme="minorHAnsi"/>
        </w:rPr>
        <w:t>resulting in a somewhat confusing system of gaps and overlaps</w:t>
      </w:r>
      <w:r w:rsidR="000D004F" w:rsidRPr="00FE5951">
        <w:rPr>
          <w:rFonts w:cstheme="minorHAnsi"/>
        </w:rPr>
        <w:t xml:space="preserve"> in services </w:t>
      </w:r>
      <w:r w:rsidR="000D004F" w:rsidRPr="00FE5951">
        <w:rPr>
          <w:rFonts w:cstheme="minorHAnsi"/>
        </w:rPr>
        <w:fldChar w:fldCharType="begin"/>
      </w:r>
      <w:r w:rsidR="000D004F" w:rsidRPr="00FE5951">
        <w:rPr>
          <w:rFonts w:cstheme="minorHAnsi"/>
        </w:rPr>
        <w:instrText xml:space="preserve"> ADDIN EN.CITE &lt;EndNote&gt;&lt;Cite&gt;&lt;Author&gt;Swerissen&lt;/Author&gt;&lt;Year&gt;2007&lt;/Year&gt;&lt;RecNum&gt;4627&lt;/RecNum&gt;&lt;DisplayText&gt;(Swerissen and Duckett 2007)&lt;/DisplayText&gt;&lt;record&gt;&lt;rec-number&gt;4627&lt;/rec-number&gt;&lt;foreign-keys&gt;&lt;key app="EN" db-id="d9tf9r5phavd9pewpvb59tr95vpwxrrfss0e" timestamp="0"&gt;4627&lt;/key&gt;&lt;/foreign-keys&gt;&lt;ref-type name="Book Section"&gt;5&lt;/ref-type&gt;&lt;contributors&gt;&lt;authors&gt;&lt;author&gt;Swerissen, Hal&lt;/author&gt;&lt;author&gt;Duckett, Stephen&lt;/author&gt;&lt;/authors&gt;&lt;secondary-authors&gt;&lt;author&gt;Barraclough, S.&lt;/author&gt;&lt;author&gt;Gardner, H.&lt;/author&gt;&lt;/secondary-authors&gt;&lt;/contributors&gt;&lt;titles&gt;&lt;title&gt;Federalism and health: negotiating the problems of &amp;quot;fiscal squabbles&amp;quot;, &amp;quot;waiting&amp;quot; and &amp;quot;waste&amp;quot;&lt;/title&gt;&lt;secondary-title&gt;Analysing Australian health policy: A problem orientated approach&lt;/secondary-title&gt;&lt;/titles&gt;&lt;dates&gt;&lt;year&gt;2007&lt;/year&gt;&lt;/dates&gt;&lt;pub-location&gt;Marrickville&lt;/pub-location&gt;&lt;publisher&gt;Elsevier&lt;/publisher&gt;&lt;urls&gt;&lt;/urls&gt;&lt;/record&gt;&lt;/Cite&gt;&lt;/EndNote&gt;</w:instrText>
      </w:r>
      <w:r w:rsidR="000D004F" w:rsidRPr="00FE5951">
        <w:rPr>
          <w:rFonts w:cstheme="minorHAnsi"/>
        </w:rPr>
        <w:fldChar w:fldCharType="separate"/>
      </w:r>
      <w:r w:rsidR="000D004F" w:rsidRPr="00FE5951">
        <w:rPr>
          <w:rFonts w:cstheme="minorHAnsi"/>
          <w:noProof/>
        </w:rPr>
        <w:t>(</w:t>
      </w:r>
      <w:hyperlink w:anchor="_ENREF_126" w:tooltip="Swerissen, 2007 #4627" w:history="1">
        <w:r w:rsidR="00A20E32" w:rsidRPr="00FE5951">
          <w:rPr>
            <w:rFonts w:cstheme="minorHAnsi"/>
            <w:noProof/>
          </w:rPr>
          <w:t>Swerissen and Duckett 2007</w:t>
        </w:r>
      </w:hyperlink>
      <w:r w:rsidR="000D004F" w:rsidRPr="00FE5951">
        <w:rPr>
          <w:rFonts w:cstheme="minorHAnsi"/>
          <w:noProof/>
        </w:rPr>
        <w:t>)</w:t>
      </w:r>
      <w:r w:rsidR="000D004F" w:rsidRPr="00FE5951">
        <w:rPr>
          <w:rFonts w:cstheme="minorHAnsi"/>
        </w:rPr>
        <w:fldChar w:fldCharType="end"/>
      </w:r>
      <w:r w:rsidR="00A227C9">
        <w:rPr>
          <w:rFonts w:cstheme="minorHAnsi"/>
        </w:rPr>
        <w:t>,</w:t>
      </w:r>
      <w:r w:rsidR="00971C75" w:rsidRPr="00FE5951">
        <w:rPr>
          <w:rFonts w:cstheme="minorHAnsi"/>
        </w:rPr>
        <w:t xml:space="preserve"> which one commentator has dubbed ‘marble cake federalism’ </w:t>
      </w:r>
      <w:r w:rsidR="00971C75" w:rsidRPr="00FE5951">
        <w:rPr>
          <w:rFonts w:cstheme="minorHAnsi"/>
        </w:rPr>
        <w:fldChar w:fldCharType="begin"/>
      </w:r>
      <w:r w:rsidR="00971C75" w:rsidRPr="00FE5951">
        <w:rPr>
          <w:rFonts w:cstheme="minorHAnsi"/>
        </w:rPr>
        <w:instrText xml:space="preserve"> ADDIN EN.CITE &lt;EndNote&gt;&lt;Cite&gt;&lt;Author&gt;Wiltshire&lt;/Author&gt;&lt;Year&gt;1992&lt;/Year&gt;&lt;RecNum&gt;8547&lt;/RecNum&gt;&lt;DisplayText&gt;(Wiltshire 1992)&lt;/DisplayText&gt;&lt;record&gt;&lt;rec-number&gt;8547&lt;/rec-number&gt;&lt;foreign-keys&gt;&lt;key app="EN" db-id="d9tf9r5phavd9pewpvb59tr95vpwxrrfss0e" timestamp="1379654172"&gt;8547&lt;/key&gt;&lt;/foreign-keys&gt;&lt;ref-type name="Journal Article"&gt;17&lt;/ref-type&gt;&lt;contributors&gt;&lt;authors&gt;&lt;author&gt;Wiltshire, Kenneth&lt;/author&gt;&lt;/authors&gt;&lt;/contributors&gt;&lt;titles&gt;&lt;title&gt;Australia&amp;apos;s New Federalism: Recipes for Marble Cakes&lt;/title&gt;&lt;secondary-title&gt;Publius&lt;/secondary-title&gt;&lt;/titles&gt;&lt;periodical&gt;&lt;full-title&gt;Publius&lt;/full-title&gt;&lt;/periodical&gt;&lt;pages&gt;165-180&lt;/pages&gt;&lt;volume&gt;22&lt;/volume&gt;&lt;number&gt;3&lt;/number&gt;&lt;dates&gt;&lt;year&gt;1992&lt;/year&gt;&lt;/dates&gt;&lt;publisher&gt;Oxford University Press&lt;/publisher&gt;&lt;isbn&gt;00485950&lt;/isbn&gt;&lt;urls&gt;&lt;related-urls&gt;&lt;url&gt;http://www.jstor.org/stable/3330258&lt;/url&gt;&lt;/related-urls&gt;&lt;/urls&gt;&lt;electronic-resource-num&gt;10.2307/3330258&lt;/electronic-resource-num&gt;&lt;/record&gt;&lt;/Cite&gt;&lt;/EndNote&gt;</w:instrText>
      </w:r>
      <w:r w:rsidR="00971C75" w:rsidRPr="00FE5951">
        <w:rPr>
          <w:rFonts w:cstheme="minorHAnsi"/>
        </w:rPr>
        <w:fldChar w:fldCharType="separate"/>
      </w:r>
      <w:r w:rsidR="00971C75" w:rsidRPr="00FE5951">
        <w:rPr>
          <w:rFonts w:cstheme="minorHAnsi"/>
          <w:noProof/>
        </w:rPr>
        <w:t>(</w:t>
      </w:r>
      <w:hyperlink w:anchor="_ENREF_139" w:tooltip="Wiltshire, 1992 #8547" w:history="1">
        <w:r w:rsidR="00A20E32" w:rsidRPr="00FE5951">
          <w:rPr>
            <w:rFonts w:cstheme="minorHAnsi"/>
            <w:noProof/>
          </w:rPr>
          <w:t>Wiltshire 1992</w:t>
        </w:r>
      </w:hyperlink>
      <w:r w:rsidR="00971C75" w:rsidRPr="00FE5951">
        <w:rPr>
          <w:rFonts w:cstheme="minorHAnsi"/>
          <w:noProof/>
        </w:rPr>
        <w:t>)</w:t>
      </w:r>
      <w:r w:rsidR="00971C75" w:rsidRPr="00FE5951">
        <w:rPr>
          <w:rFonts w:cstheme="minorHAnsi"/>
        </w:rPr>
        <w:fldChar w:fldCharType="end"/>
      </w:r>
      <w:r w:rsidR="00971C75" w:rsidRPr="00FE5951">
        <w:rPr>
          <w:rFonts w:cstheme="minorHAnsi"/>
        </w:rPr>
        <w:t>.</w:t>
      </w:r>
    </w:p>
    <w:p w14:paraId="35EBC370" w14:textId="0F8B211F" w:rsidR="00381EEC" w:rsidRPr="00FE5951" w:rsidRDefault="00381EEC" w:rsidP="00C05AAA">
      <w:pPr>
        <w:spacing w:before="100" w:beforeAutospacing="1"/>
        <w:rPr>
          <w:rFonts w:cstheme="minorHAnsi"/>
        </w:rPr>
      </w:pPr>
      <w:r>
        <w:rPr>
          <w:rFonts w:cstheme="minorHAnsi"/>
        </w:rPr>
        <w:t xml:space="preserve">A distinguishing characteristic of Australian health care is the strong role played by the private sector in hospital provision (discussed below), with the business model of private hospitals </w:t>
      </w:r>
      <w:r w:rsidR="00BC1AA9">
        <w:rPr>
          <w:rFonts w:cstheme="minorHAnsi"/>
        </w:rPr>
        <w:t>underpinned</w:t>
      </w:r>
      <w:r>
        <w:rPr>
          <w:rFonts w:cstheme="minorHAnsi"/>
        </w:rPr>
        <w:t xml:space="preserve"> by private health insurance</w:t>
      </w:r>
      <w:r w:rsidR="00BC1AA9">
        <w:rPr>
          <w:rFonts w:cstheme="minorHAnsi"/>
        </w:rPr>
        <w:t>, which is in turn subsidised by the Commonwealth government</w:t>
      </w:r>
      <w:r>
        <w:rPr>
          <w:rFonts w:cstheme="minorHAnsi"/>
        </w:rPr>
        <w:t>. About 47 per cent of Australians have some form of private health insurance.</w:t>
      </w:r>
    </w:p>
    <w:p w14:paraId="12187CB2" w14:textId="791C3E0C" w:rsidR="005F7ADC" w:rsidRPr="00FE5951" w:rsidRDefault="00971C75" w:rsidP="00C05AAA">
      <w:pPr>
        <w:spacing w:before="100" w:beforeAutospacing="1"/>
        <w:rPr>
          <w:rFonts w:cstheme="minorHAnsi"/>
        </w:rPr>
      </w:pPr>
      <w:r w:rsidRPr="00FE5951">
        <w:rPr>
          <w:rFonts w:cstheme="minorHAnsi"/>
        </w:rPr>
        <w:t xml:space="preserve">Out of this morass has emerged substantial innovation in health care delivery and funding, and a health system which has relatively good outcomes, at least as measured in terms of </w:t>
      </w:r>
      <w:r w:rsidR="00BC1AA9">
        <w:rPr>
          <w:rFonts w:cstheme="minorHAnsi"/>
        </w:rPr>
        <w:t xml:space="preserve">average </w:t>
      </w:r>
      <w:r w:rsidRPr="00FE5951">
        <w:rPr>
          <w:rFonts w:cstheme="minorHAnsi"/>
        </w:rPr>
        <w:t xml:space="preserve">life expectancy, </w:t>
      </w:r>
      <w:r w:rsidR="000D004F" w:rsidRPr="00FE5951">
        <w:rPr>
          <w:rFonts w:cstheme="minorHAnsi"/>
        </w:rPr>
        <w:t xml:space="preserve">and </w:t>
      </w:r>
      <w:r w:rsidR="00C05AAA">
        <w:rPr>
          <w:rFonts w:cstheme="minorHAnsi"/>
        </w:rPr>
        <w:t xml:space="preserve">this has been </w:t>
      </w:r>
      <w:r w:rsidR="000D004F" w:rsidRPr="00FE5951">
        <w:rPr>
          <w:rFonts w:cstheme="minorHAnsi"/>
        </w:rPr>
        <w:t xml:space="preserve">achieved </w:t>
      </w:r>
      <w:r w:rsidRPr="00FE5951">
        <w:rPr>
          <w:rFonts w:cstheme="minorHAnsi"/>
        </w:rPr>
        <w:t xml:space="preserve">at an affordable cost </w:t>
      </w:r>
      <w:r w:rsidRPr="00FE5951">
        <w:rPr>
          <w:rFonts w:cstheme="minorHAnsi"/>
        </w:rPr>
        <w:fldChar w:fldCharType="begin"/>
      </w:r>
      <w:r w:rsidR="00412E38">
        <w:rPr>
          <w:rFonts w:cstheme="minorHAnsi"/>
        </w:rPr>
        <w:instrText xml:space="preserve"> ADDIN EN.CITE &lt;EndNote&gt;&lt;Cite&gt;&lt;Author&gt;Duckett&lt;/Author&gt;&lt;Year&gt;2015&lt;/Year&gt;&lt;RecNum&gt;9198&lt;/RecNum&gt;&lt;DisplayText&gt;(Duckett and Willcox 2015)&lt;/DisplayText&gt;&lt;record&gt;&lt;rec-number&gt;9198&lt;/rec-number&gt;&lt;foreign-keys&gt;&lt;key app="EN" db-id="d9tf9r5phavd9pewpvb59tr95vpwxrrfss0e" timestamp="1430701200"&gt;9198&lt;/key&gt;&lt;/foreign-keys&gt;&lt;ref-type name="Book"&gt;6&lt;/ref-type&gt;&lt;contributors&gt;&lt;authors&gt;&lt;author&gt;Duckett, Stephen&lt;/author&gt;&lt;author&gt;Willcox, Sharon&lt;/author&gt;&lt;/authors&gt;&lt;/contributors&gt;&lt;titles&gt;&lt;title&gt;The Australian Health Care System&lt;/title&gt;&lt;/titles&gt;&lt;dates&gt;&lt;year&gt;2015&lt;/year&gt;&lt;/dates&gt;&lt;pub-location&gt;Melbourne&lt;/pub-location&gt;&lt;publisher&gt;Oxford University Press&lt;/publisher&gt;&lt;urls&gt;&lt;/urls&gt;&lt;/record&gt;&lt;/Cite&gt;&lt;/EndNote&gt;</w:instrText>
      </w:r>
      <w:r w:rsidRPr="00FE5951">
        <w:rPr>
          <w:rFonts w:cstheme="minorHAnsi"/>
        </w:rPr>
        <w:fldChar w:fldCharType="separate"/>
      </w:r>
      <w:r w:rsidR="00412E38">
        <w:rPr>
          <w:rFonts w:cstheme="minorHAnsi"/>
          <w:noProof/>
        </w:rPr>
        <w:t>(</w:t>
      </w:r>
      <w:hyperlink w:anchor="_ENREF_44" w:tooltip="Duckett, 2015 #9198" w:history="1">
        <w:r w:rsidR="00A20E32">
          <w:rPr>
            <w:rFonts w:cstheme="minorHAnsi"/>
            <w:noProof/>
          </w:rPr>
          <w:t>Duckett and Willcox 2015</w:t>
        </w:r>
      </w:hyperlink>
      <w:r w:rsidR="00412E38">
        <w:rPr>
          <w:rFonts w:cstheme="minorHAnsi"/>
          <w:noProof/>
        </w:rPr>
        <w:t>)</w:t>
      </w:r>
      <w:r w:rsidRPr="00FE5951">
        <w:rPr>
          <w:rFonts w:cstheme="minorHAnsi"/>
        </w:rPr>
        <w:fldChar w:fldCharType="end"/>
      </w:r>
      <w:r w:rsidRPr="00FE5951">
        <w:rPr>
          <w:rFonts w:cstheme="minorHAnsi"/>
        </w:rPr>
        <w:t xml:space="preserve">. </w:t>
      </w:r>
      <w:r w:rsidR="003E5B67">
        <w:rPr>
          <w:rFonts w:cstheme="minorHAnsi"/>
        </w:rPr>
        <w:t>Health status for Australia’</w:t>
      </w:r>
      <w:r w:rsidR="003D4BED">
        <w:rPr>
          <w:rFonts w:cstheme="minorHAnsi"/>
        </w:rPr>
        <w:t xml:space="preserve">s </w:t>
      </w:r>
      <w:r w:rsidR="000E7F85">
        <w:rPr>
          <w:rFonts w:cstheme="minorHAnsi"/>
        </w:rPr>
        <w:t>I</w:t>
      </w:r>
      <w:r w:rsidR="003D4BED">
        <w:rPr>
          <w:rFonts w:cstheme="minorHAnsi"/>
        </w:rPr>
        <w:t xml:space="preserve">ndigenous population is poor, and, although there are methodological difficulties in making comparisons </w:t>
      </w:r>
      <w:r w:rsidR="003D4BED">
        <w:rPr>
          <w:rFonts w:cstheme="minorHAnsi"/>
        </w:rPr>
        <w:fldChar w:fldCharType="begin"/>
      </w:r>
      <w:r w:rsidR="003D4BED">
        <w:rPr>
          <w:rFonts w:cstheme="minorHAnsi"/>
        </w:rPr>
        <w:instrText xml:space="preserve"> ADDIN EN.CITE &lt;EndNote&gt;&lt;Cite&gt;&lt;Author&gt;Australian Institute of Health and Welfare&lt;/Author&gt;&lt;Year&gt;2011&lt;/Year&gt;&lt;RecNum&gt;10634&lt;/RecNum&gt;&lt;DisplayText&gt;(Australian Institute of Health and Welfare 2011)&lt;/DisplayText&gt;&lt;record&gt;&lt;rec-number&gt;10634&lt;/rec-number&gt;&lt;foreign-keys&gt;&lt;key app="EN" db-id="d9tf9r5phavd9pewpvb59tr95vpwxrrfss0e" timestamp="1496188059"&gt;10634&lt;/key&gt;&lt;/foreign-keys&gt;&lt;ref-type name="Book"&gt;6&lt;/ref-type&gt;&lt;contributors&gt;&lt;authors&gt;&lt;author&gt;Australian Institute of Health and Welfare,&lt;/author&gt;&lt;/authors&gt;&lt;/contributors&gt;&lt;titles&gt;&lt;title&gt;Comparing life expectancy of indigenous people in Australia, New Zealand, Canada and the United States - Conceptual, methodological and data issues&lt;/title&gt;&lt;/titles&gt;&lt;dates&gt;&lt;year&gt;2011&lt;/year&gt;&lt;/dates&gt;&lt;pub-location&gt;Cat. no. IHW 47. Canberra&lt;/pub-location&gt;&lt;publisher&gt;Australian Institute of Health and Welfare&lt;/publisher&gt;&lt;isbn&gt;9781742491158 1742491154&lt;/isbn&gt;&lt;urls&gt;&lt;/urls&gt;&lt;/record&gt;&lt;/Cite&gt;&lt;/EndNote&gt;</w:instrText>
      </w:r>
      <w:r w:rsidR="003D4BED">
        <w:rPr>
          <w:rFonts w:cstheme="minorHAnsi"/>
        </w:rPr>
        <w:fldChar w:fldCharType="separate"/>
      </w:r>
      <w:r w:rsidR="003D4BED">
        <w:rPr>
          <w:rFonts w:cstheme="minorHAnsi"/>
          <w:noProof/>
        </w:rPr>
        <w:t>(</w:t>
      </w:r>
      <w:hyperlink w:anchor="_ENREF_5" w:tooltip="Australian Institute of Health and Welfare, 2011 #10634" w:history="1">
        <w:r w:rsidR="00A20E32">
          <w:rPr>
            <w:rFonts w:cstheme="minorHAnsi"/>
            <w:noProof/>
          </w:rPr>
          <w:t>Australian Institute of Health and Welfare 2011</w:t>
        </w:r>
      </w:hyperlink>
      <w:r w:rsidR="003D4BED">
        <w:rPr>
          <w:rFonts w:cstheme="minorHAnsi"/>
          <w:noProof/>
        </w:rPr>
        <w:t>)</w:t>
      </w:r>
      <w:r w:rsidR="003D4BED">
        <w:rPr>
          <w:rFonts w:cstheme="minorHAnsi"/>
        </w:rPr>
        <w:fldChar w:fldCharType="end"/>
      </w:r>
      <w:r w:rsidR="003D4BED">
        <w:rPr>
          <w:rFonts w:cstheme="minorHAnsi"/>
        </w:rPr>
        <w:t>, probably relatively poorer tha</w:t>
      </w:r>
      <w:r w:rsidR="00D8365E">
        <w:rPr>
          <w:rFonts w:cstheme="minorHAnsi"/>
        </w:rPr>
        <w:t>n</w:t>
      </w:r>
      <w:r w:rsidR="003D4BED">
        <w:rPr>
          <w:rFonts w:cstheme="minorHAnsi"/>
        </w:rPr>
        <w:t xml:space="preserve"> First Nations people in Canada </w:t>
      </w:r>
      <w:r w:rsidR="003D4BED">
        <w:rPr>
          <w:rFonts w:cstheme="minorHAnsi"/>
        </w:rPr>
        <w:fldChar w:fldCharType="begin">
          <w:fldData xml:space="preserve">PEVuZE5vdGU+PENpdGU+PEF1dGhvcj5BbmRlcnNvbjwvQXV0aG9yPjxSZWNOdW0+MTA2MzU8L1Jl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</w:fldData>
        </w:fldChar>
      </w:r>
      <w:r w:rsidR="003D4BED">
        <w:rPr>
          <w:rFonts w:cstheme="minorHAnsi"/>
        </w:rPr>
        <w:instrText xml:space="preserve"> ADDIN EN.CITE </w:instrText>
      </w:r>
      <w:r w:rsidR="003D4BED">
        <w:rPr>
          <w:rFonts w:cstheme="minorHAnsi"/>
        </w:rPr>
        <w:fldChar w:fldCharType="begin">
          <w:fldData xml:space="preserve">PEVuZE5vdGU+PENpdGU+PEF1dGhvcj5BbmRlcnNvbjwvQXV0aG9yPjxSZWNOdW0+MTA2MzU8L1Jl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</w:fldData>
        </w:fldChar>
      </w:r>
      <w:r w:rsidR="003D4BED">
        <w:rPr>
          <w:rFonts w:cstheme="minorHAnsi"/>
        </w:rPr>
        <w:instrText xml:space="preserve"> ADDIN EN.CITE.DATA </w:instrText>
      </w:r>
      <w:r w:rsidR="003D4BED">
        <w:rPr>
          <w:rFonts w:cstheme="minorHAnsi"/>
        </w:rPr>
      </w:r>
      <w:r w:rsidR="003D4BED">
        <w:rPr>
          <w:rFonts w:cstheme="minorHAnsi"/>
        </w:rPr>
        <w:fldChar w:fldCharType="end"/>
      </w:r>
      <w:r w:rsidR="003D4BED">
        <w:rPr>
          <w:rFonts w:cstheme="minorHAnsi"/>
        </w:rPr>
      </w:r>
      <w:r w:rsidR="003D4BED">
        <w:rPr>
          <w:rFonts w:cstheme="minorHAnsi"/>
        </w:rPr>
        <w:fldChar w:fldCharType="separate"/>
      </w:r>
      <w:r w:rsidR="003D4BED">
        <w:rPr>
          <w:rFonts w:cstheme="minorHAnsi"/>
          <w:noProof/>
        </w:rPr>
        <w:t>(</w:t>
      </w:r>
      <w:hyperlink w:anchor="_ENREF_3" w:tooltip="Anderson, 2016 #10635" w:history="1">
        <w:r w:rsidR="00A20E32">
          <w:rPr>
            <w:rFonts w:cstheme="minorHAnsi"/>
            <w:noProof/>
          </w:rPr>
          <w:t>Anderson et al. 2016</w:t>
        </w:r>
      </w:hyperlink>
      <w:r w:rsidR="003D4BED">
        <w:rPr>
          <w:rFonts w:cstheme="minorHAnsi"/>
          <w:noProof/>
        </w:rPr>
        <w:t>)</w:t>
      </w:r>
      <w:r w:rsidR="003D4BED">
        <w:rPr>
          <w:rFonts w:cstheme="minorHAnsi"/>
        </w:rPr>
        <w:fldChar w:fldCharType="end"/>
      </w:r>
      <w:r w:rsidR="00DE3813">
        <w:rPr>
          <w:rFonts w:cstheme="minorHAnsi"/>
        </w:rPr>
        <w:t>.</w:t>
      </w:r>
      <w:r w:rsidR="003D4BED">
        <w:rPr>
          <w:rFonts w:cstheme="minorHAnsi"/>
        </w:rPr>
        <w:t xml:space="preserve"> </w:t>
      </w:r>
      <w:r w:rsidR="00DE3813">
        <w:rPr>
          <w:rFonts w:cstheme="minorHAnsi"/>
        </w:rPr>
        <w:t>Consequently,</w:t>
      </w:r>
      <w:r w:rsidR="003D4BED">
        <w:rPr>
          <w:rFonts w:cstheme="minorHAnsi"/>
        </w:rPr>
        <w:t xml:space="preserve"> lessons</w:t>
      </w:r>
      <w:r w:rsidR="00DE3813">
        <w:rPr>
          <w:rFonts w:cstheme="minorHAnsi"/>
        </w:rPr>
        <w:t xml:space="preserve"> to be learned</w:t>
      </w:r>
      <w:r w:rsidR="003D4BED">
        <w:rPr>
          <w:rFonts w:cstheme="minorHAnsi"/>
        </w:rPr>
        <w:t xml:space="preserve"> are probably from Canada to Australia rather than </w:t>
      </w:r>
      <w:r w:rsidR="003D4BED" w:rsidRPr="003D4BED">
        <w:rPr>
          <w:rFonts w:cstheme="minorHAnsi"/>
          <w:i/>
        </w:rPr>
        <w:t>vice versa</w:t>
      </w:r>
      <w:r w:rsidR="00DE3813">
        <w:rPr>
          <w:rFonts w:cstheme="minorHAnsi"/>
        </w:rPr>
        <w:t xml:space="preserve"> in this regard</w:t>
      </w:r>
      <w:r w:rsidR="001B018B">
        <w:rPr>
          <w:rFonts w:cstheme="minorHAnsi"/>
        </w:rPr>
        <w:t xml:space="preserve"> </w:t>
      </w:r>
      <w:r w:rsidR="003D4BED">
        <w:rPr>
          <w:rFonts w:cstheme="minorHAnsi"/>
        </w:rPr>
        <w:t xml:space="preserve">. </w:t>
      </w:r>
    </w:p>
    <w:p w14:paraId="507482D8" w14:textId="4B855A0E" w:rsidR="00971C75" w:rsidRPr="00FE5951" w:rsidRDefault="00EE1779" w:rsidP="00C05AAA">
      <w:pPr>
        <w:spacing w:before="100" w:beforeAutospacing="1"/>
        <w:rPr>
          <w:rFonts w:cstheme="minorHAnsi"/>
        </w:rPr>
      </w:pPr>
      <w:r>
        <w:rPr>
          <w:rFonts w:cstheme="minorHAnsi"/>
        </w:rPr>
        <w:t xml:space="preserve">Typical criteria to evaluate health system performance include equity, quality, efficiency and acceptability </w:t>
      </w:r>
      <w:r w:rsidR="005068BD">
        <w:rPr>
          <w:rFonts w:cstheme="minorHAnsi"/>
        </w:rPr>
        <w:t>(</w:t>
      </w:r>
      <w:r>
        <w:rPr>
          <w:rFonts w:cstheme="minorHAnsi"/>
        </w:rPr>
        <w:t>e.g.</w:t>
      </w:r>
      <w:r w:rsidR="005068BD">
        <w:rPr>
          <w:rFonts w:cstheme="minorHAnsi"/>
        </w:rPr>
        <w:t>,</w:t>
      </w:r>
      <w:r>
        <w:rPr>
          <w:rFonts w:cstheme="minorHAnsi"/>
        </w:rPr>
        <w:t xml:space="preserve"> see </w:t>
      </w:r>
      <w:hyperlink w:anchor="_ENREF_44" w:tooltip="Duckett, 2015 #9198" w:history="1">
        <w:r w:rsidR="00A20E32">
          <w:rPr>
            <w:rFonts w:cstheme="minorHAnsi"/>
          </w:rPr>
          <w:fldChar w:fldCharType="begin"/>
        </w:r>
        <w:r w:rsidR="00A20E32">
          <w:rPr>
            <w:rFonts w:cstheme="minorHAnsi"/>
          </w:rPr>
          <w:instrText xml:space="preserve"> ADDIN EN.CITE &lt;EndNote&gt;&lt;Cite AuthorYear="1"&gt;&lt;Author&gt;Duckett&lt;/Author&gt;&lt;Year&gt;2015&lt;/Year&gt;&lt;RecNum&gt;9198&lt;/RecNum&gt;&lt;DisplayText&gt;Duckett and Willcox (2015)&lt;/DisplayText&gt;&lt;record&gt;&lt;rec-number&gt;9198&lt;/rec-number&gt;&lt;foreign-keys&gt;&lt;key app="EN" db-id="d9tf9r5phavd9pewpvb59tr95vpwxrrfss0e" timestamp="1430701200"&gt;9198&lt;/key&gt;&lt;/foreign-keys&gt;&lt;ref-type name="Book"&gt;6&lt;/ref-type&gt;&lt;contributors&gt;&lt;authors&gt;&lt;author&gt;Duckett, Stephen&lt;/author&gt;&lt;author&gt;Willcox, Sharon&lt;/author&gt;&lt;/authors&gt;&lt;/contributors&gt;&lt;titles&gt;&lt;title&gt;The Australian Health Care System&lt;/title&gt;&lt;/titles&gt;&lt;dates&gt;&lt;year&gt;2015&lt;/year&gt;&lt;/dates&gt;&lt;pub-location&gt;Melbourne&lt;/pub-location&gt;&lt;publisher&gt;Oxford University Press&lt;/publisher&gt;&lt;urls&gt;&lt;/urls&gt;&lt;/record&gt;&lt;/Cite&gt;&lt;/EndNote&gt;</w:instrText>
        </w:r>
        <w:r w:rsidR="00A20E32">
          <w:rPr>
            <w:rFonts w:cstheme="minorHAnsi"/>
          </w:rPr>
          <w:fldChar w:fldCharType="separate"/>
        </w:r>
        <w:r w:rsidR="00A20E32">
          <w:rPr>
            <w:rFonts w:cstheme="minorHAnsi"/>
            <w:noProof/>
          </w:rPr>
          <w:t>Duckett and Willcox</w:t>
        </w:r>
        <w:r w:rsidR="005068BD">
          <w:rPr>
            <w:rFonts w:cstheme="minorHAnsi"/>
            <w:noProof/>
          </w:rPr>
          <w:t xml:space="preserve">, </w:t>
        </w:r>
        <w:r w:rsidR="00A20E32">
          <w:rPr>
            <w:rFonts w:cstheme="minorHAnsi"/>
            <w:noProof/>
          </w:rPr>
          <w:t>2015)</w:t>
        </w:r>
        <w:r w:rsidR="00A20E32">
          <w:rPr>
            <w:rFonts w:cstheme="minorHAnsi"/>
          </w:rPr>
          <w:fldChar w:fldCharType="end"/>
        </w:r>
      </w:hyperlink>
      <w:r>
        <w:rPr>
          <w:rFonts w:cstheme="minorHAnsi"/>
        </w:rPr>
        <w:t>. T</w:t>
      </w:r>
      <w:r w:rsidR="005C43C8">
        <w:rPr>
          <w:rFonts w:cstheme="minorHAnsi"/>
        </w:rPr>
        <w:t>wo of t</w:t>
      </w:r>
      <w:r>
        <w:rPr>
          <w:rFonts w:cstheme="minorHAnsi"/>
        </w:rPr>
        <w:t>hese criteria</w:t>
      </w:r>
      <w:r w:rsidR="005C43C8">
        <w:rPr>
          <w:rFonts w:cstheme="minorHAnsi"/>
        </w:rPr>
        <w:t xml:space="preserve">, equity and efficiency, </w:t>
      </w:r>
      <w:r>
        <w:rPr>
          <w:rFonts w:cstheme="minorHAnsi"/>
        </w:rPr>
        <w:t>have been used to select f</w:t>
      </w:r>
      <w:r w:rsidR="00971C75" w:rsidRPr="00FE5951">
        <w:rPr>
          <w:rFonts w:cstheme="minorHAnsi"/>
        </w:rPr>
        <w:t xml:space="preserve">our areas where Canada can learn </w:t>
      </w:r>
      <w:r>
        <w:rPr>
          <w:rFonts w:cstheme="minorHAnsi"/>
        </w:rPr>
        <w:t>from Australia</w:t>
      </w:r>
      <w:r w:rsidR="00971C75" w:rsidRPr="00FE5951">
        <w:rPr>
          <w:rFonts w:cstheme="minorHAnsi"/>
        </w:rPr>
        <w:t xml:space="preserve">: the Pharmaceutical Benefits Scheme; innovations in care for people with chronic conditions; support for the frail elderly; and funding policy for hospital care. These developments have all been </w:t>
      </w:r>
      <w:r>
        <w:rPr>
          <w:rFonts w:cstheme="minorHAnsi"/>
        </w:rPr>
        <w:t xml:space="preserve">generally </w:t>
      </w:r>
      <w:r w:rsidR="00971C75" w:rsidRPr="00FE5951">
        <w:rPr>
          <w:rFonts w:cstheme="minorHAnsi"/>
        </w:rPr>
        <w:t>positive</w:t>
      </w:r>
      <w:r w:rsidR="005C43C8">
        <w:rPr>
          <w:rFonts w:cstheme="minorHAnsi"/>
        </w:rPr>
        <w:t xml:space="preserve"> on </w:t>
      </w:r>
      <w:r>
        <w:rPr>
          <w:rFonts w:cstheme="minorHAnsi"/>
        </w:rPr>
        <w:t xml:space="preserve">the </w:t>
      </w:r>
      <w:r w:rsidR="005C43C8">
        <w:rPr>
          <w:rFonts w:cstheme="minorHAnsi"/>
        </w:rPr>
        <w:t xml:space="preserve">two </w:t>
      </w:r>
      <w:r>
        <w:rPr>
          <w:rFonts w:cstheme="minorHAnsi"/>
        </w:rPr>
        <w:t>criteria</w:t>
      </w:r>
      <w:r w:rsidR="005C43C8">
        <w:rPr>
          <w:rFonts w:cstheme="minorHAnsi"/>
        </w:rPr>
        <w:t>. Not so positive</w:t>
      </w:r>
      <w:r>
        <w:rPr>
          <w:rFonts w:cstheme="minorHAnsi"/>
        </w:rPr>
        <w:t xml:space="preserve"> </w:t>
      </w:r>
      <w:r w:rsidR="00971C75" w:rsidRPr="00FE5951">
        <w:rPr>
          <w:rFonts w:cstheme="minorHAnsi"/>
        </w:rPr>
        <w:t xml:space="preserve">has been Australia’s experience with out-of-pocket costs for health care </w:t>
      </w:r>
      <w:r>
        <w:rPr>
          <w:rFonts w:cstheme="minorHAnsi"/>
        </w:rPr>
        <w:t xml:space="preserve">(failing significantly on the equity criterion) </w:t>
      </w:r>
      <w:r w:rsidR="00971C75" w:rsidRPr="00FE5951">
        <w:rPr>
          <w:rFonts w:cstheme="minorHAnsi"/>
        </w:rPr>
        <w:t>and the role of private insurance and private provision</w:t>
      </w:r>
      <w:r>
        <w:rPr>
          <w:rFonts w:cstheme="minorHAnsi"/>
        </w:rPr>
        <w:t xml:space="preserve"> (failing on both criteria)</w:t>
      </w:r>
      <w:r w:rsidR="00971C75" w:rsidRPr="00FE5951">
        <w:rPr>
          <w:rFonts w:cstheme="minorHAnsi"/>
        </w:rPr>
        <w:t>.</w:t>
      </w:r>
    </w:p>
    <w:p w14:paraId="20CC6B91" w14:textId="77777777" w:rsidR="00971C75" w:rsidRPr="00FE5951" w:rsidRDefault="00971C75" w:rsidP="00C05AAA">
      <w:pPr>
        <w:pStyle w:val="Heading3"/>
        <w:spacing w:before="100" w:beforeAutospacing="1"/>
        <w:rPr>
          <w:rFonts w:asciiTheme="minorHAnsi" w:hAnsiTheme="minorHAnsi" w:cstheme="minorHAnsi"/>
        </w:rPr>
      </w:pPr>
      <w:r w:rsidRPr="00FE5951">
        <w:rPr>
          <w:rFonts w:asciiTheme="minorHAnsi" w:hAnsiTheme="minorHAnsi" w:cstheme="minorHAnsi"/>
        </w:rPr>
        <w:t>The Pharmaceutical Benefits Scheme</w:t>
      </w:r>
    </w:p>
    <w:p w14:paraId="5D475E02" w14:textId="08995EF3" w:rsidR="00971C75" w:rsidRPr="003304BC" w:rsidRDefault="0077644A" w:rsidP="00C05AAA">
      <w:pPr>
        <w:spacing w:before="100" w:beforeAutospacing="1"/>
        <w:rPr>
          <w:rFonts w:cstheme="minorHAnsi"/>
        </w:rPr>
      </w:pPr>
      <w:r w:rsidRPr="00FE5951">
        <w:rPr>
          <w:rFonts w:cstheme="minorHAnsi"/>
        </w:rPr>
        <w:t xml:space="preserve">The Australian Pharmaceutical Benefits Scheme (PBS) </w:t>
      </w:r>
      <w:r w:rsidR="001A43C8">
        <w:rPr>
          <w:rFonts w:cstheme="minorHAnsi"/>
        </w:rPr>
        <w:t xml:space="preserve">has positive lessons for Canada, as a relatively efficient way of providing access to pharmaceuticals. It </w:t>
      </w:r>
      <w:r w:rsidRPr="00FE5951">
        <w:rPr>
          <w:rFonts w:cstheme="minorHAnsi"/>
        </w:rPr>
        <w:t>was introduced on 1 July 1948 as part of post Second World War expansion of social provision</w:t>
      </w:r>
      <w:r w:rsidR="00C05AAA">
        <w:rPr>
          <w:rFonts w:cstheme="minorHAnsi"/>
        </w:rPr>
        <w:t>. R</w:t>
      </w:r>
      <w:r w:rsidRPr="00FE5951">
        <w:rPr>
          <w:rFonts w:cstheme="minorHAnsi"/>
        </w:rPr>
        <w:t xml:space="preserve">elatively few prescriptions were provided under this scheme initially because of opposition from the medical profession. The Liberal (conservative) Government elected in 1949 altered the scheme, introducing a list of 139 ‘life saving and disease </w:t>
      </w:r>
      <w:r w:rsidRPr="00FE5951">
        <w:rPr>
          <w:rFonts w:cstheme="minorHAnsi"/>
        </w:rPr>
        <w:lastRenderedPageBreak/>
        <w:t xml:space="preserve">preventing drugs’ that were provided free of charge to the whole </w:t>
      </w:r>
      <w:r w:rsidRPr="003304BC">
        <w:rPr>
          <w:rFonts w:cstheme="minorHAnsi"/>
        </w:rPr>
        <w:t xml:space="preserve">community </w:t>
      </w:r>
      <w:r w:rsidRPr="003304BC">
        <w:rPr>
          <w:rFonts w:cstheme="minorHAnsi"/>
        </w:rPr>
        <w:fldChar w:fldCharType="begin"/>
      </w:r>
      <w:r w:rsidRPr="003304BC">
        <w:rPr>
          <w:rFonts w:cstheme="minorHAnsi"/>
        </w:rPr>
        <w:instrText xml:space="preserve"> ADDIN EN.CITE &lt;EndNote&gt;&lt;Cite&gt;&lt;Author&gt;Sloan&lt;/Author&gt;&lt;Year&gt;1995&lt;/Year&gt;&lt;RecNum&gt;1627&lt;/RecNum&gt;&lt;DisplayText&gt;(Sloan 1995)&lt;/DisplayText&gt;&lt;record&gt;&lt;rec-number&gt;1627&lt;/rec-number&gt;&lt;foreign-keys&gt;&lt;key app="EN" db-id="d9tf9r5phavd9pewpvb59tr95vpwxrrfss0e" timestamp="0"&gt;1627&lt;/key&gt;&lt;/foreign-keys&gt;&lt;ref-type name="Book"&gt;6&lt;/ref-type&gt;&lt;contributors&gt;&lt;authors&gt;&lt;author&gt;Sloan, C.&lt;/author&gt;&lt;/authors&gt;&lt;/contributors&gt;&lt;titles&gt;&lt;title&gt;A history of the Pharmaceutical Benefits Scheme 1947-1992&lt;/title&gt;&lt;/titles&gt;&lt;pages&gt;87&lt;/pages&gt;&lt;dates&gt;&lt;year&gt;1995&lt;/year&gt;&lt;/dates&gt;&lt;pub-location&gt;Canberra&lt;/pub-location&gt;&lt;publisher&gt;Commonweath Department of Human Services and Health&lt;/publisher&gt;&lt;urls&gt;&lt;/urls&gt;&lt;/record&gt;&lt;/Cite&gt;&lt;/EndNote&gt;</w:instrText>
      </w:r>
      <w:r w:rsidRPr="003304BC">
        <w:rPr>
          <w:rFonts w:cstheme="minorHAnsi"/>
        </w:rPr>
        <w:fldChar w:fldCharType="separate"/>
      </w:r>
      <w:r w:rsidRPr="003304BC">
        <w:rPr>
          <w:rFonts w:cstheme="minorHAnsi"/>
          <w:noProof/>
        </w:rPr>
        <w:t>(</w:t>
      </w:r>
      <w:hyperlink w:anchor="_ENREF_120" w:tooltip="Sloan, 1995 #1627" w:history="1">
        <w:r w:rsidR="00A20E32" w:rsidRPr="003304BC">
          <w:rPr>
            <w:rFonts w:cstheme="minorHAnsi"/>
            <w:noProof/>
          </w:rPr>
          <w:t>Sloan 1995</w:t>
        </w:r>
      </w:hyperlink>
      <w:r w:rsidRPr="003304BC">
        <w:rPr>
          <w:rFonts w:cstheme="minorHAnsi"/>
          <w:noProof/>
        </w:rPr>
        <w:t>)</w:t>
      </w:r>
      <w:r w:rsidRPr="003304BC">
        <w:rPr>
          <w:rFonts w:cstheme="minorHAnsi"/>
        </w:rPr>
        <w:fldChar w:fldCharType="end"/>
      </w:r>
      <w:r w:rsidRPr="003304BC">
        <w:rPr>
          <w:rFonts w:cstheme="minorHAnsi"/>
        </w:rPr>
        <w:t xml:space="preserve">. Since then, the range of drugs covered by the PBS has </w:t>
      </w:r>
      <w:r w:rsidR="00534839">
        <w:rPr>
          <w:rFonts w:cstheme="minorHAnsi"/>
        </w:rPr>
        <w:t>expanded significantly with new drugs being added each year</w:t>
      </w:r>
      <w:r w:rsidRPr="003304BC">
        <w:rPr>
          <w:rFonts w:cstheme="minorHAnsi"/>
        </w:rPr>
        <w:t xml:space="preserve">. In </w:t>
      </w:r>
      <w:r w:rsidR="003304BC">
        <w:rPr>
          <w:rFonts w:cstheme="minorHAnsi"/>
        </w:rPr>
        <w:t>2014-15</w:t>
      </w:r>
      <w:r w:rsidRPr="003304BC">
        <w:rPr>
          <w:rFonts w:cstheme="minorHAnsi"/>
        </w:rPr>
        <w:t xml:space="preserve"> government</w:t>
      </w:r>
      <w:r w:rsidR="003304BC">
        <w:rPr>
          <w:rFonts w:cstheme="minorHAnsi"/>
        </w:rPr>
        <w:t xml:space="preserve"> spending on the PBS totalled </w:t>
      </w:r>
      <w:r w:rsidR="00C05AAA">
        <w:rPr>
          <w:rFonts w:cstheme="minorHAnsi"/>
        </w:rPr>
        <w:t>A</w:t>
      </w:r>
      <w:r w:rsidR="003304BC">
        <w:rPr>
          <w:rFonts w:cstheme="minorHAnsi"/>
        </w:rPr>
        <w:t>$7.9</w:t>
      </w:r>
      <w:r w:rsidRPr="003304BC">
        <w:rPr>
          <w:rFonts w:cstheme="minorHAnsi"/>
        </w:rPr>
        <w:t xml:space="preserve"> </w:t>
      </w:r>
      <w:r w:rsidR="003304BC">
        <w:rPr>
          <w:rFonts w:cstheme="minorHAnsi"/>
        </w:rPr>
        <w:t>billion for 207</w:t>
      </w:r>
      <w:r w:rsidRPr="003304BC">
        <w:rPr>
          <w:rFonts w:cstheme="minorHAnsi"/>
        </w:rPr>
        <w:t xml:space="preserve"> million subsidised prescriptions</w:t>
      </w:r>
      <w:r w:rsidR="007F669E">
        <w:rPr>
          <w:rFonts w:cstheme="minorHAnsi"/>
        </w:rPr>
        <w:t xml:space="preserve"> </w:t>
      </w:r>
      <w:r w:rsidR="007F669E">
        <w:rPr>
          <w:rFonts w:cstheme="minorHAnsi"/>
        </w:rPr>
        <w:fldChar w:fldCharType="begin"/>
      </w:r>
      <w:r w:rsidR="007F669E">
        <w:rPr>
          <w:rFonts w:cstheme="minorHAnsi"/>
        </w:rPr>
        <w:instrText xml:space="preserve"> ADDIN EN.CITE &lt;EndNote&gt;&lt;Cite&gt;&lt;Author&gt;PBS Information Management Section&lt;/Author&gt;&lt;Year&gt;2016&lt;/Year&gt;&lt;RecNum&gt;10250&lt;/RecNum&gt;&lt;DisplayText&gt;(PBS Information Management Section 2016)&lt;/DisplayText&gt;&lt;record&gt;&lt;rec-number&gt;10250&lt;/rec-number&gt;&lt;foreign-keys&gt;&lt;key app="EN" db-id="d9tf9r5phavd9pewpvb59tr95vpwxrrfss0e" timestamp="1483434686"&gt;10250&lt;/key&gt;&lt;/foreign-keys&gt;&lt;ref-type name="Report"&gt;27&lt;/ref-type&gt;&lt;contributors&gt;&lt;authors&gt;&lt;author&gt;PBS Information Management Section, Pharmaceutical Policy Branch. &lt;/author&gt;&lt;/authors&gt;&lt;/contributors&gt;&lt;titles&gt;&lt;title&gt;Expenditure and prescriptions twelve months to 30 June 2016&lt;/title&gt;&lt;/titles&gt;&lt;dates&gt;&lt;year&gt;2016&lt;/year&gt;&lt;/dates&gt;&lt;publisher&gt;Department of Health&lt;/publisher&gt;&lt;urls&gt;&lt;/urls&gt;&lt;/record&gt;&lt;/Cite&gt;&lt;/EndNote&gt;</w:instrText>
      </w:r>
      <w:r w:rsidR="007F669E">
        <w:rPr>
          <w:rFonts w:cstheme="minorHAnsi"/>
        </w:rPr>
        <w:fldChar w:fldCharType="separate"/>
      </w:r>
      <w:r w:rsidR="007F669E">
        <w:rPr>
          <w:rFonts w:cstheme="minorHAnsi"/>
          <w:noProof/>
        </w:rPr>
        <w:t>(</w:t>
      </w:r>
      <w:hyperlink w:anchor="_ENREF_105" w:tooltip="PBS Information Management Section, 2016 #10250" w:history="1">
        <w:r w:rsidR="00A20E32">
          <w:rPr>
            <w:rFonts w:cstheme="minorHAnsi"/>
            <w:noProof/>
          </w:rPr>
          <w:t>PBS Information Management Section 2016</w:t>
        </w:r>
      </w:hyperlink>
      <w:r w:rsidR="007F669E">
        <w:rPr>
          <w:rFonts w:cstheme="minorHAnsi"/>
          <w:noProof/>
        </w:rPr>
        <w:t>)</w:t>
      </w:r>
      <w:r w:rsidR="007F669E">
        <w:rPr>
          <w:rFonts w:cstheme="minorHAnsi"/>
        </w:rPr>
        <w:fldChar w:fldCharType="end"/>
      </w:r>
      <w:r w:rsidRPr="003304BC">
        <w:rPr>
          <w:rFonts w:cstheme="minorHAnsi"/>
        </w:rPr>
        <w:t>. This amounts to an a</w:t>
      </w:r>
      <w:r w:rsidR="007F669E">
        <w:rPr>
          <w:rFonts w:cstheme="minorHAnsi"/>
        </w:rPr>
        <w:t xml:space="preserve">nnual government subsidy of </w:t>
      </w:r>
      <w:r w:rsidR="00C05AAA">
        <w:rPr>
          <w:rFonts w:cstheme="minorHAnsi"/>
        </w:rPr>
        <w:t>A</w:t>
      </w:r>
      <w:r w:rsidR="007F669E">
        <w:rPr>
          <w:rFonts w:cstheme="minorHAnsi"/>
        </w:rPr>
        <w:t>$332</w:t>
      </w:r>
      <w:r w:rsidRPr="003304BC">
        <w:rPr>
          <w:rFonts w:cstheme="minorHAnsi"/>
        </w:rPr>
        <w:t xml:space="preserve"> per person, with the average person receiving 8.</w:t>
      </w:r>
      <w:r w:rsidR="007F669E">
        <w:rPr>
          <w:rFonts w:cstheme="minorHAnsi"/>
        </w:rPr>
        <w:t>7</w:t>
      </w:r>
      <w:r w:rsidRPr="003304BC">
        <w:rPr>
          <w:rFonts w:cstheme="minorHAnsi"/>
        </w:rPr>
        <w:t xml:space="preserve"> prescriptions each year.</w:t>
      </w:r>
    </w:p>
    <w:p w14:paraId="15EE65BF" w14:textId="0C6AECE0" w:rsidR="002B4831" w:rsidRPr="00FE5951" w:rsidRDefault="002B4831" w:rsidP="00C05AAA">
      <w:pPr>
        <w:spacing w:before="100" w:beforeAutospacing="1"/>
        <w:rPr>
          <w:rFonts w:cstheme="minorHAnsi"/>
        </w:rPr>
      </w:pPr>
      <w:r w:rsidRPr="003304BC">
        <w:rPr>
          <w:rFonts w:cstheme="minorHAnsi"/>
        </w:rPr>
        <w:t>The PBS incorporates defined mandatory co-</w:t>
      </w:r>
      <w:r w:rsidR="001A43C8" w:rsidRPr="003304BC">
        <w:rPr>
          <w:rFonts w:cstheme="minorHAnsi"/>
        </w:rPr>
        <w:t>payments with</w:t>
      </w:r>
      <w:r w:rsidRPr="003304BC">
        <w:rPr>
          <w:rFonts w:cstheme="minorHAnsi"/>
        </w:rPr>
        <w:t xml:space="preserve"> </w:t>
      </w:r>
      <w:r w:rsidR="005F7ADC" w:rsidRPr="003304BC">
        <w:rPr>
          <w:rFonts w:cstheme="minorHAnsi"/>
        </w:rPr>
        <w:t>co-</w:t>
      </w:r>
      <w:r w:rsidRPr="003304BC">
        <w:rPr>
          <w:rFonts w:cstheme="minorHAnsi"/>
        </w:rPr>
        <w:t xml:space="preserve">payments for each prescription for low income and social security beneficiaries </w:t>
      </w:r>
      <w:r w:rsidR="003304BC" w:rsidRPr="003304BC">
        <w:rPr>
          <w:rFonts w:cstheme="minorHAnsi"/>
        </w:rPr>
        <w:t>set at A$6.30</w:t>
      </w:r>
      <w:r w:rsidR="005F7ADC" w:rsidRPr="003304BC">
        <w:rPr>
          <w:rFonts w:cstheme="minorHAnsi"/>
        </w:rPr>
        <w:t xml:space="preserve"> (as at 1 January 2017)</w:t>
      </w:r>
      <w:r w:rsidR="009D0A9A">
        <w:rPr>
          <w:rFonts w:cstheme="minorHAnsi"/>
        </w:rPr>
        <w:t xml:space="preserve">, </w:t>
      </w:r>
      <w:r w:rsidRPr="003304BC">
        <w:rPr>
          <w:rFonts w:cstheme="minorHAnsi"/>
        </w:rPr>
        <w:t xml:space="preserve">other </w:t>
      </w:r>
      <w:r w:rsidR="001A43C8" w:rsidRPr="003304BC">
        <w:rPr>
          <w:rFonts w:cstheme="minorHAnsi"/>
        </w:rPr>
        <w:t>people</w:t>
      </w:r>
      <w:r w:rsidR="001A43C8">
        <w:rPr>
          <w:rFonts w:cstheme="minorHAnsi"/>
        </w:rPr>
        <w:t xml:space="preserve"> at</w:t>
      </w:r>
      <w:r w:rsidR="005C43C8">
        <w:rPr>
          <w:rFonts w:cstheme="minorHAnsi"/>
        </w:rPr>
        <w:t xml:space="preserve"> </w:t>
      </w:r>
      <w:r w:rsidR="005F7ADC" w:rsidRPr="003304BC">
        <w:rPr>
          <w:rFonts w:cstheme="minorHAnsi"/>
        </w:rPr>
        <w:t>A$</w:t>
      </w:r>
      <w:r w:rsidR="003304BC" w:rsidRPr="003304BC">
        <w:rPr>
          <w:rFonts w:cstheme="minorHAnsi"/>
        </w:rPr>
        <w:t>38.80</w:t>
      </w:r>
      <w:r w:rsidRPr="003304BC">
        <w:rPr>
          <w:rFonts w:cstheme="minorHAnsi"/>
        </w:rPr>
        <w:t xml:space="preserve">, and a ‘safety net’ </w:t>
      </w:r>
      <w:r w:rsidR="000D004F" w:rsidRPr="003304BC">
        <w:rPr>
          <w:rFonts w:cstheme="minorHAnsi"/>
        </w:rPr>
        <w:t>under which</w:t>
      </w:r>
      <w:r w:rsidR="00823ABC" w:rsidRPr="003304BC">
        <w:rPr>
          <w:rFonts w:cstheme="minorHAnsi"/>
        </w:rPr>
        <w:t xml:space="preserve"> high users pay either no co-payment or a reduced co-</w:t>
      </w:r>
      <w:r w:rsidR="00823ABC" w:rsidRPr="00FE5951">
        <w:rPr>
          <w:rFonts w:cstheme="minorHAnsi"/>
        </w:rPr>
        <w:t xml:space="preserve">payment after meeting a </w:t>
      </w:r>
      <w:r w:rsidR="005F7ADC" w:rsidRPr="00FE5951">
        <w:rPr>
          <w:rFonts w:cstheme="minorHAnsi"/>
        </w:rPr>
        <w:t>specified</w:t>
      </w:r>
      <w:r w:rsidR="00823ABC" w:rsidRPr="00FE5951">
        <w:rPr>
          <w:rFonts w:cstheme="minorHAnsi"/>
        </w:rPr>
        <w:t xml:space="preserve"> threshold of prescriptions </w:t>
      </w:r>
      <w:r w:rsidR="005F7ADC" w:rsidRPr="00FE5951">
        <w:rPr>
          <w:rFonts w:cstheme="minorHAnsi"/>
        </w:rPr>
        <w:t xml:space="preserve">(or prescription co-payments) </w:t>
      </w:r>
      <w:r w:rsidR="00823ABC" w:rsidRPr="00FE5951">
        <w:rPr>
          <w:rFonts w:cstheme="minorHAnsi"/>
        </w:rPr>
        <w:t>each year.</w:t>
      </w:r>
      <w:r w:rsidR="001A43C8">
        <w:rPr>
          <w:rFonts w:cstheme="minorHAnsi"/>
        </w:rPr>
        <w:t xml:space="preserve"> </w:t>
      </w:r>
      <w:r w:rsidR="001F73C6">
        <w:rPr>
          <w:rFonts w:cstheme="minorHAnsi"/>
        </w:rPr>
        <w:t>These mandatory</w:t>
      </w:r>
      <w:r w:rsidR="001A43C8">
        <w:rPr>
          <w:rFonts w:cstheme="minorHAnsi"/>
        </w:rPr>
        <w:t xml:space="preserve"> co-payments have equity implications, discussed in the section on co-payments</w:t>
      </w:r>
      <w:r w:rsidR="005956AE" w:rsidRPr="005956AE">
        <w:rPr>
          <w:rFonts w:cstheme="minorHAnsi"/>
        </w:rPr>
        <w:t xml:space="preserve"> </w:t>
      </w:r>
      <w:r w:rsidR="005956AE">
        <w:rPr>
          <w:rFonts w:cstheme="minorHAnsi"/>
        </w:rPr>
        <w:t>below</w:t>
      </w:r>
      <w:r w:rsidR="001A43C8">
        <w:rPr>
          <w:rFonts w:cstheme="minorHAnsi"/>
        </w:rPr>
        <w:t>.</w:t>
      </w:r>
    </w:p>
    <w:p w14:paraId="0E6CB3EF" w14:textId="52300D2E" w:rsidR="0077644A" w:rsidRPr="00FE5951" w:rsidRDefault="0077644A" w:rsidP="00C05AAA">
      <w:pPr>
        <w:pStyle w:val="xparafo"/>
        <w:spacing w:before="100" w:beforeAutospacing="1" w:line="276" w:lineRule="auto"/>
        <w:rPr>
          <w:rFonts w:asciiTheme="minorHAnsi" w:hAnsiTheme="minorHAnsi" w:cstheme="minorHAnsi"/>
          <w:sz w:val="22"/>
          <w:szCs w:val="22"/>
        </w:rPr>
      </w:pPr>
      <w:r w:rsidRPr="00FE5951">
        <w:rPr>
          <w:rFonts w:asciiTheme="minorHAnsi" w:hAnsiTheme="minorHAnsi" w:cstheme="minorHAnsi"/>
          <w:sz w:val="22"/>
          <w:szCs w:val="22"/>
        </w:rPr>
        <w:t>The decision to list an item on the PBS can lead to commitment of signific</w:t>
      </w:r>
      <w:r w:rsidR="000D004F" w:rsidRPr="00FE5951">
        <w:rPr>
          <w:rFonts w:asciiTheme="minorHAnsi" w:hAnsiTheme="minorHAnsi" w:cstheme="minorHAnsi"/>
          <w:sz w:val="22"/>
          <w:szCs w:val="22"/>
        </w:rPr>
        <w:t>ant govern</w:t>
      </w:r>
      <w:r w:rsidR="00412E38">
        <w:rPr>
          <w:rFonts w:asciiTheme="minorHAnsi" w:hAnsiTheme="minorHAnsi" w:cstheme="minorHAnsi"/>
          <w:sz w:val="22"/>
          <w:szCs w:val="22"/>
        </w:rPr>
        <w:t xml:space="preserve">ment expenditure. Australia </w:t>
      </w:r>
      <w:r w:rsidR="000D004F" w:rsidRPr="00FE5951">
        <w:rPr>
          <w:rFonts w:asciiTheme="minorHAnsi" w:hAnsiTheme="minorHAnsi" w:cstheme="minorHAnsi"/>
          <w:sz w:val="22"/>
          <w:szCs w:val="22"/>
        </w:rPr>
        <w:t xml:space="preserve">pioneered </w:t>
      </w:r>
      <w:r w:rsidR="00412E38">
        <w:rPr>
          <w:rFonts w:asciiTheme="minorHAnsi" w:hAnsiTheme="minorHAnsi" w:cstheme="minorHAnsi"/>
          <w:sz w:val="22"/>
          <w:szCs w:val="22"/>
        </w:rPr>
        <w:t>the</w:t>
      </w:r>
      <w:r w:rsidR="000D004F" w:rsidRPr="00FE5951">
        <w:rPr>
          <w:rFonts w:asciiTheme="minorHAnsi" w:hAnsiTheme="minorHAnsi" w:cstheme="minorHAnsi"/>
          <w:sz w:val="22"/>
          <w:szCs w:val="22"/>
        </w:rPr>
        <w:t xml:space="preserve"> ‘fourth hurdle’ for listing new drugs</w:t>
      </w:r>
      <w:r w:rsidR="005956AE">
        <w:rPr>
          <w:rFonts w:asciiTheme="minorHAnsi" w:hAnsiTheme="minorHAnsi" w:cstheme="minorHAnsi"/>
          <w:sz w:val="22"/>
          <w:szCs w:val="22"/>
        </w:rPr>
        <w:t>,</w:t>
      </w:r>
      <w:r w:rsidR="000D004F" w:rsidRPr="00FE5951">
        <w:rPr>
          <w:rFonts w:asciiTheme="minorHAnsi" w:hAnsiTheme="minorHAnsi" w:cstheme="minorHAnsi"/>
          <w:sz w:val="22"/>
          <w:szCs w:val="22"/>
        </w:rPr>
        <w:t xml:space="preserve"> </w:t>
      </w:r>
      <w:r w:rsidR="00412E38">
        <w:rPr>
          <w:rFonts w:asciiTheme="minorHAnsi" w:hAnsiTheme="minorHAnsi" w:cstheme="minorHAnsi"/>
          <w:sz w:val="22"/>
          <w:szCs w:val="22"/>
        </w:rPr>
        <w:t xml:space="preserve">requiring demonstrable value for money </w:t>
      </w:r>
      <w:r w:rsidR="000D004F" w:rsidRPr="00FE5951">
        <w:rPr>
          <w:rFonts w:asciiTheme="minorHAnsi" w:hAnsiTheme="minorHAnsi" w:cstheme="minorHAnsi"/>
          <w:sz w:val="22"/>
          <w:szCs w:val="22"/>
        </w:rPr>
        <w:t xml:space="preserve">supplementing the standard international expectations of quality, safety and efficacy </w:t>
      </w:r>
      <w:r w:rsidR="000D004F" w:rsidRPr="00FE5951">
        <w:rPr>
          <w:rFonts w:asciiTheme="minorHAnsi" w:hAnsiTheme="minorHAnsi" w:cstheme="minorHAnsi"/>
          <w:sz w:val="22"/>
          <w:szCs w:val="22"/>
        </w:rPr>
        <w:fldChar w:fldCharType="begin">
          <w:fldData xml:space="preserve">PEVuZE5vdGU+PENpdGU+PEF1dGhvcj5NdWxsaW5zPC9BdXRob3I+PFllYXI+MjAwMzwvWWVhcj48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</w:fldData>
        </w:fldChar>
      </w:r>
      <w:r w:rsidR="00964EFB">
        <w:rPr>
          <w:rFonts w:asciiTheme="minorHAnsi" w:hAnsiTheme="minorHAnsi" w:cstheme="minorHAnsi"/>
          <w:sz w:val="22"/>
          <w:szCs w:val="22"/>
        </w:rPr>
        <w:instrText xml:space="preserve"> ADDIN EN.CITE </w:instrText>
      </w:r>
      <w:r w:rsidR="00964EFB">
        <w:rPr>
          <w:rFonts w:asciiTheme="minorHAnsi" w:hAnsiTheme="minorHAnsi" w:cstheme="minorHAnsi"/>
          <w:sz w:val="22"/>
          <w:szCs w:val="22"/>
        </w:rPr>
        <w:fldChar w:fldCharType="begin">
          <w:fldData xml:space="preserve">PEVuZE5vdGU+PENpdGU+PEF1dGhvcj5NdWxsaW5zPC9BdXRob3I+PFllYXI+MjAwMzwvWWVhcj48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</w:fldData>
        </w:fldChar>
      </w:r>
      <w:r w:rsidR="00964EFB">
        <w:rPr>
          <w:rFonts w:asciiTheme="minorHAnsi" w:hAnsiTheme="minorHAnsi" w:cstheme="minorHAnsi"/>
          <w:sz w:val="22"/>
          <w:szCs w:val="22"/>
        </w:rPr>
        <w:instrText xml:space="preserve"> ADDIN EN.CITE.DATA </w:instrText>
      </w:r>
      <w:r w:rsidR="00964EFB">
        <w:rPr>
          <w:rFonts w:asciiTheme="minorHAnsi" w:hAnsiTheme="minorHAnsi" w:cstheme="minorHAnsi"/>
          <w:sz w:val="22"/>
          <w:szCs w:val="22"/>
        </w:rPr>
      </w:r>
      <w:r w:rsidR="00964EFB">
        <w:rPr>
          <w:rFonts w:asciiTheme="minorHAnsi" w:hAnsiTheme="minorHAnsi" w:cstheme="minorHAnsi"/>
          <w:sz w:val="22"/>
          <w:szCs w:val="22"/>
        </w:rPr>
        <w:fldChar w:fldCharType="end"/>
      </w:r>
      <w:r w:rsidR="000D004F" w:rsidRPr="00FE5951">
        <w:rPr>
          <w:rFonts w:asciiTheme="minorHAnsi" w:hAnsiTheme="minorHAnsi" w:cstheme="minorHAnsi"/>
          <w:sz w:val="22"/>
          <w:szCs w:val="22"/>
        </w:rPr>
      </w:r>
      <w:r w:rsidR="000D004F" w:rsidRPr="00FE5951">
        <w:rPr>
          <w:rFonts w:asciiTheme="minorHAnsi" w:hAnsiTheme="minorHAnsi" w:cstheme="minorHAnsi"/>
          <w:sz w:val="22"/>
          <w:szCs w:val="22"/>
        </w:rPr>
        <w:fldChar w:fldCharType="separate"/>
      </w:r>
      <w:r w:rsidR="00964EFB">
        <w:rPr>
          <w:rFonts w:asciiTheme="minorHAnsi" w:hAnsiTheme="minorHAnsi" w:cstheme="minorHAnsi"/>
          <w:noProof/>
          <w:sz w:val="22"/>
          <w:szCs w:val="22"/>
        </w:rPr>
        <w:t>(</w:t>
      </w:r>
      <w:hyperlink w:anchor="_ENREF_100" w:tooltip="Mullins, 2003 #10133" w:history="1">
        <w:r w:rsidR="00A20E32">
          <w:rPr>
            <w:rFonts w:asciiTheme="minorHAnsi" w:hAnsiTheme="minorHAnsi" w:cstheme="minorHAnsi"/>
            <w:noProof/>
            <w:sz w:val="22"/>
            <w:szCs w:val="22"/>
          </w:rPr>
          <w:t>Mullins et al. 2003</w:t>
        </w:r>
      </w:hyperlink>
      <w:r w:rsidR="00964EFB">
        <w:rPr>
          <w:rFonts w:asciiTheme="minorHAnsi" w:hAnsiTheme="minorHAnsi" w:cstheme="minorHAnsi"/>
          <w:noProof/>
          <w:sz w:val="22"/>
          <w:szCs w:val="22"/>
        </w:rPr>
        <w:t xml:space="preserve">, </w:t>
      </w:r>
      <w:hyperlink w:anchor="_ENREF_115" w:tooltip="Schwarzer, 2015 #10135" w:history="1">
        <w:r w:rsidR="00A20E32">
          <w:rPr>
            <w:rFonts w:asciiTheme="minorHAnsi" w:hAnsiTheme="minorHAnsi" w:cstheme="minorHAnsi"/>
            <w:noProof/>
            <w:sz w:val="22"/>
            <w:szCs w:val="22"/>
          </w:rPr>
          <w:t>Schwarzer et al. 2015</w:t>
        </w:r>
      </w:hyperlink>
      <w:r w:rsidR="00964EFB">
        <w:rPr>
          <w:rFonts w:asciiTheme="minorHAnsi" w:hAnsiTheme="minorHAnsi" w:cstheme="minorHAnsi"/>
          <w:noProof/>
          <w:sz w:val="22"/>
          <w:szCs w:val="22"/>
        </w:rPr>
        <w:t>)</w:t>
      </w:r>
      <w:r w:rsidR="000D004F" w:rsidRPr="00FE5951">
        <w:rPr>
          <w:rFonts w:asciiTheme="minorHAnsi" w:hAnsiTheme="minorHAnsi" w:cstheme="minorHAnsi"/>
          <w:sz w:val="22"/>
          <w:szCs w:val="22"/>
        </w:rPr>
        <w:fldChar w:fldCharType="end"/>
      </w:r>
      <w:r w:rsidR="000D004F" w:rsidRPr="00FE5951">
        <w:rPr>
          <w:rFonts w:asciiTheme="minorHAnsi" w:hAnsiTheme="minorHAnsi" w:cstheme="minorHAnsi"/>
          <w:sz w:val="22"/>
          <w:szCs w:val="22"/>
        </w:rPr>
        <w:t xml:space="preserve">. </w:t>
      </w:r>
    </w:p>
    <w:p w14:paraId="7B3F8DB2" w14:textId="7EEA5BFE" w:rsidR="0077644A" w:rsidRPr="00FE5951" w:rsidRDefault="0077644A"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Under the </w:t>
      </w:r>
      <w:r w:rsidR="00412E38">
        <w:rPr>
          <w:rFonts w:asciiTheme="minorHAnsi" w:hAnsiTheme="minorHAnsi" w:cstheme="minorHAnsi"/>
          <w:sz w:val="22"/>
        </w:rPr>
        <w:t xml:space="preserve">PBS </w:t>
      </w:r>
      <w:r w:rsidRPr="00FE5951">
        <w:rPr>
          <w:rFonts w:asciiTheme="minorHAnsi" w:hAnsiTheme="minorHAnsi" w:cstheme="minorHAnsi"/>
          <w:sz w:val="22"/>
        </w:rPr>
        <w:t>cost-effectiveness arrangements</w:t>
      </w:r>
      <w:r w:rsidR="008A47F5">
        <w:rPr>
          <w:rFonts w:asciiTheme="minorHAnsi" w:hAnsiTheme="minorHAnsi" w:cstheme="minorHAnsi"/>
          <w:sz w:val="22"/>
        </w:rPr>
        <w:t>,</w:t>
      </w:r>
      <w:r w:rsidR="00412E38">
        <w:rPr>
          <w:rFonts w:asciiTheme="minorHAnsi" w:hAnsiTheme="minorHAnsi" w:cstheme="minorHAnsi"/>
          <w:sz w:val="22"/>
        </w:rPr>
        <w:t xml:space="preserve"> which have prevailed since 1993</w:t>
      </w:r>
      <w:r w:rsidRPr="00FE5951">
        <w:rPr>
          <w:rFonts w:asciiTheme="minorHAnsi" w:hAnsiTheme="minorHAnsi" w:cstheme="minorHAnsi"/>
          <w:sz w:val="22"/>
        </w:rPr>
        <w:t>, pharmaceutical manufacturer</w:t>
      </w:r>
      <w:r w:rsidR="00412E38">
        <w:rPr>
          <w:rFonts w:asciiTheme="minorHAnsi" w:hAnsiTheme="minorHAnsi" w:cstheme="minorHAnsi"/>
          <w:sz w:val="22"/>
        </w:rPr>
        <w:t>s</w:t>
      </w:r>
      <w:r w:rsidR="008A47F5">
        <w:rPr>
          <w:rFonts w:asciiTheme="minorHAnsi" w:hAnsiTheme="minorHAnsi" w:cstheme="minorHAnsi"/>
          <w:sz w:val="22"/>
        </w:rPr>
        <w:t>’</w:t>
      </w:r>
      <w:r w:rsidR="00412E38">
        <w:rPr>
          <w:rFonts w:asciiTheme="minorHAnsi" w:hAnsiTheme="minorHAnsi" w:cstheme="minorHAnsi"/>
          <w:sz w:val="22"/>
        </w:rPr>
        <w:t xml:space="preserve"> proposals for listing include </w:t>
      </w:r>
      <w:r w:rsidRPr="00FE5951">
        <w:rPr>
          <w:rFonts w:asciiTheme="minorHAnsi" w:hAnsiTheme="minorHAnsi" w:cstheme="minorHAnsi"/>
          <w:sz w:val="22"/>
        </w:rPr>
        <w:t xml:space="preserve">cost-effectiveness data </w:t>
      </w:r>
      <w:r w:rsidR="002B4831" w:rsidRPr="00FE5951">
        <w:rPr>
          <w:rFonts w:asciiTheme="minorHAnsi" w:hAnsiTheme="minorHAnsi" w:cstheme="minorHAnsi"/>
          <w:sz w:val="22"/>
        </w:rPr>
        <w:fldChar w:fldCharType="begin"/>
      </w:r>
      <w:r w:rsidR="00964EFB">
        <w:rPr>
          <w:rFonts w:asciiTheme="minorHAnsi" w:hAnsiTheme="minorHAnsi" w:cstheme="minorHAnsi"/>
          <w:sz w:val="22"/>
        </w:rPr>
        <w:instrText xml:space="preserve"> ADDIN EN.CITE &lt;EndNote&gt;&lt;Cite&gt;&lt;Author&gt;Birkett&lt;/Author&gt;&lt;Year&gt;2001&lt;/Year&gt;&lt;RecNum&gt;2385&lt;/RecNum&gt;&lt;DisplayText&gt;(Birkett, Mitchell, and McManus 2001, Bulfone, Younie, and Carter 2009)&lt;/DisplayText&gt;&lt;record&gt;&lt;rec-number&gt;2385&lt;/rec-number&gt;&lt;foreign-keys&gt;&lt;key app="EN" db-id="d9tf9r5phavd9pewpvb59tr95vpwxrrfss0e" timestamp="0"&gt;2385&lt;/key&gt;&lt;/foreign-keys&gt;&lt;ref-type name="Journal Article"&gt;17&lt;/ref-type&gt;&lt;contributors&gt;&lt;authors&gt;&lt;author&gt;Birkett, D.J.&lt;/author&gt;&lt;author&gt;Mitchell, A.S.&lt;/author&gt;&lt;author&gt;McManus, P.&lt;/author&gt;&lt;/authors&gt;&lt;/contributors&gt;&lt;titles&gt;&lt;title&gt;A cost-effectiveness approach to drug subsidy and pricing in Australia&lt;/title&gt;&lt;secondary-title&gt;Health Affairs&lt;/secondary-title&gt;&lt;/titles&gt;&lt;periodical&gt;&lt;full-title&gt;Health Affairs&lt;/full-title&gt;&lt;/periodical&gt;&lt;pages&gt;104-114&lt;/pages&gt;&lt;volume&gt;20&lt;/volume&gt;&lt;number&gt;3&lt;/number&gt;&lt;dates&gt;&lt;year&gt;2001&lt;/year&gt;&lt;/dates&gt;&lt;urls&gt;&lt;/urls&gt;&lt;/record&gt;&lt;/Cite&gt;&lt;Cite&gt;&lt;Author&gt;Bulfone&lt;/Author&gt;&lt;Year&gt;2009&lt;/Year&gt;&lt;RecNum&gt;10150&lt;/RecNum&gt;&lt;record&gt;&lt;rec-number&gt;10150&lt;/rec-number&gt;&lt;foreign-keys&gt;&lt;key app="EN" db-id="d9tf9r5phavd9pewpvb59tr95vpwxrrfss0e" timestamp="1483128521"&gt;10150&lt;/key&gt;&lt;/foreign-keys&gt;&lt;ref-type name="Journal Article"&gt;17&lt;/ref-type&gt;&lt;contributors&gt;&lt;authors&gt;&lt;author&gt;Bulfone, L.&lt;/author&gt;&lt;author&gt;Younie, S.&lt;/author&gt;&lt;author&gt;Carter, R.&lt;/author&gt;&lt;/authors&gt;&lt;/contributors&gt;&lt;titles&gt;&lt;title&gt;Health technology assessment: reflections from the Antipodes&lt;/title&gt;&lt;secondary-title&gt;Value in health&lt;/secondary-title&gt;&lt;/titles&gt;&lt;periodical&gt;&lt;full-title&gt;Value in Health&lt;/full-title&gt;&lt;/periodical&gt;&lt;pages&gt;S28-S38&lt;/pages&gt;&lt;volume&gt;12&lt;/volume&gt;&lt;number&gt;Supplement 2&lt;/number&gt;&lt;dates&gt;&lt;year&gt;2009&lt;/year&gt;&lt;/dates&gt;&lt;isbn&gt;1098-3015&lt;/isbn&gt;&lt;urls&gt;&lt;/urls&gt;&lt;remote-database-name&gt;/z-wcorg/&lt;/remote-database-name&gt;&lt;remote-database-provider&gt;http://worldcat.org&lt;/remote-database-provider&gt;&lt;language&gt;English&lt;/language&gt;&lt;/record&gt;&lt;/Cite&gt;&lt;/EndNote&gt;</w:instrText>
      </w:r>
      <w:r w:rsidR="002B4831" w:rsidRPr="00FE5951">
        <w:rPr>
          <w:rFonts w:asciiTheme="minorHAnsi" w:hAnsiTheme="minorHAnsi" w:cstheme="minorHAnsi"/>
          <w:sz w:val="22"/>
        </w:rPr>
        <w:fldChar w:fldCharType="separate"/>
      </w:r>
      <w:r w:rsidR="00964EFB">
        <w:rPr>
          <w:rFonts w:asciiTheme="minorHAnsi" w:hAnsiTheme="minorHAnsi" w:cstheme="minorHAnsi"/>
          <w:noProof/>
          <w:sz w:val="22"/>
        </w:rPr>
        <w:t>(</w:t>
      </w:r>
      <w:hyperlink w:anchor="_ENREF_13" w:tooltip="Birkett, 2001 #2385" w:history="1">
        <w:r w:rsidR="00A20E32">
          <w:rPr>
            <w:rFonts w:asciiTheme="minorHAnsi" w:hAnsiTheme="minorHAnsi" w:cstheme="minorHAnsi"/>
            <w:noProof/>
            <w:sz w:val="22"/>
          </w:rPr>
          <w:t>Birkett, Mitchell, and McManus 2001</w:t>
        </w:r>
      </w:hyperlink>
      <w:r w:rsidR="00964EFB">
        <w:rPr>
          <w:rFonts w:asciiTheme="minorHAnsi" w:hAnsiTheme="minorHAnsi" w:cstheme="minorHAnsi"/>
          <w:noProof/>
          <w:sz w:val="22"/>
        </w:rPr>
        <w:t xml:space="preserve">, </w:t>
      </w:r>
      <w:hyperlink w:anchor="_ENREF_17" w:tooltip="Bulfone, 2009 #10150" w:history="1">
        <w:r w:rsidR="00A20E32">
          <w:rPr>
            <w:rFonts w:asciiTheme="minorHAnsi" w:hAnsiTheme="minorHAnsi" w:cstheme="minorHAnsi"/>
            <w:noProof/>
            <w:sz w:val="22"/>
          </w:rPr>
          <w:t>Bulfone, Younie, and Carter 2009</w:t>
        </w:r>
      </w:hyperlink>
      <w:r w:rsidR="00964EFB">
        <w:rPr>
          <w:rFonts w:asciiTheme="minorHAnsi" w:hAnsiTheme="minorHAnsi" w:cstheme="minorHAnsi"/>
          <w:noProof/>
          <w:sz w:val="22"/>
        </w:rPr>
        <w:t>)</w:t>
      </w:r>
      <w:r w:rsidR="002B4831" w:rsidRPr="00FE5951">
        <w:rPr>
          <w:rFonts w:asciiTheme="minorHAnsi" w:hAnsiTheme="minorHAnsi" w:cstheme="minorHAnsi"/>
          <w:sz w:val="22"/>
        </w:rPr>
        <w:fldChar w:fldCharType="end"/>
      </w:r>
      <w:r w:rsidRPr="00FE5951">
        <w:rPr>
          <w:rFonts w:asciiTheme="minorHAnsi" w:hAnsiTheme="minorHAnsi" w:cstheme="minorHAnsi"/>
          <w:sz w:val="22"/>
        </w:rPr>
        <w:t>. A</w:t>
      </w:r>
      <w:r w:rsidR="003E233D">
        <w:rPr>
          <w:rFonts w:asciiTheme="minorHAnsi" w:hAnsiTheme="minorHAnsi" w:cstheme="minorHAnsi"/>
          <w:sz w:val="22"/>
        </w:rPr>
        <w:t xml:space="preserve">lthough there are no explicit thresholds used in decision making </w:t>
      </w:r>
      <w:r w:rsidR="003E233D">
        <w:rPr>
          <w:rFonts w:asciiTheme="minorHAnsi" w:hAnsiTheme="minorHAnsi" w:cstheme="minorHAnsi"/>
          <w:sz w:val="22"/>
        </w:rPr>
        <w:fldChar w:fldCharType="begin"/>
      </w:r>
      <w:r w:rsidR="00964EFB">
        <w:rPr>
          <w:rFonts w:asciiTheme="minorHAnsi" w:hAnsiTheme="minorHAnsi" w:cstheme="minorHAnsi"/>
          <w:sz w:val="22"/>
        </w:rPr>
        <w:instrText xml:space="preserve"> ADDIN EN.CITE &lt;EndNote&gt;&lt;Cite&gt;&lt;Author&gt;Bulfone&lt;/Author&gt;&lt;Year&gt;2009&lt;/Year&gt;&lt;RecNum&gt;10150&lt;/RecNum&gt;&lt;DisplayText&gt;(Bulfone, Younie, and Carter 2009)&lt;/DisplayText&gt;&lt;record&gt;&lt;rec-number&gt;10150&lt;/rec-number&gt;&lt;foreign-keys&gt;&lt;key app="EN" db-id="d9tf9r5phavd9pewpvb59tr95vpwxrrfss0e" timestamp="1483128521"&gt;10150&lt;/key&gt;&lt;/foreign-keys&gt;&lt;ref-type name="Journal Article"&gt;17&lt;/ref-type&gt;&lt;contributors&gt;&lt;authors&gt;&lt;author&gt;Bulfone, L.&lt;/author&gt;&lt;author&gt;Younie, S.&lt;/author&gt;&lt;author&gt;Carter, R.&lt;/author&gt;&lt;/authors&gt;&lt;/contributors&gt;&lt;titles&gt;&lt;title&gt;Health technology assessment: reflections from the Antipodes&lt;/title&gt;&lt;secondary-title&gt;Value in health&lt;/secondary-title&gt;&lt;/titles&gt;&lt;periodical&gt;&lt;full-title&gt;Value in Health&lt;/full-title&gt;&lt;/periodical&gt;&lt;pages&gt;S28-S38&lt;/pages&gt;&lt;volume&gt;12&lt;/volume&gt;&lt;number&gt;Supplement 2&lt;/number&gt;&lt;dates&gt;&lt;year&gt;2009&lt;/year&gt;&lt;/dates&gt;&lt;isbn&gt;1098-3015&lt;/isbn&gt;&lt;urls&gt;&lt;/urls&gt;&lt;remote-database-name&gt;/z-wcorg/&lt;/remote-database-name&gt;&lt;remote-database-provider&gt;http://worldcat.org&lt;/remote-database-provider&gt;&lt;language&gt;English&lt;/language&gt;&lt;/record&gt;&lt;/Cite&gt;&lt;/EndNote&gt;</w:instrText>
      </w:r>
      <w:r w:rsidR="003E233D">
        <w:rPr>
          <w:rFonts w:asciiTheme="minorHAnsi" w:hAnsiTheme="minorHAnsi" w:cstheme="minorHAnsi"/>
          <w:sz w:val="22"/>
        </w:rPr>
        <w:fldChar w:fldCharType="separate"/>
      </w:r>
      <w:r w:rsidR="00964EFB">
        <w:rPr>
          <w:rFonts w:asciiTheme="minorHAnsi" w:hAnsiTheme="minorHAnsi" w:cstheme="minorHAnsi"/>
          <w:noProof/>
          <w:sz w:val="22"/>
        </w:rPr>
        <w:t>(</w:t>
      </w:r>
      <w:hyperlink w:anchor="_ENREF_17" w:tooltip="Bulfone, 2009 #10150" w:history="1">
        <w:r w:rsidR="00A20E32">
          <w:rPr>
            <w:rFonts w:asciiTheme="minorHAnsi" w:hAnsiTheme="minorHAnsi" w:cstheme="minorHAnsi"/>
            <w:noProof/>
            <w:sz w:val="22"/>
          </w:rPr>
          <w:t>Bulfone, Younie, and Carter 2009</w:t>
        </w:r>
      </w:hyperlink>
      <w:r w:rsidR="00964EFB">
        <w:rPr>
          <w:rFonts w:asciiTheme="minorHAnsi" w:hAnsiTheme="minorHAnsi" w:cstheme="minorHAnsi"/>
          <w:noProof/>
          <w:sz w:val="22"/>
        </w:rPr>
        <w:t>)</w:t>
      </w:r>
      <w:r w:rsidR="003E233D">
        <w:rPr>
          <w:rFonts w:asciiTheme="minorHAnsi" w:hAnsiTheme="minorHAnsi" w:cstheme="minorHAnsi"/>
          <w:sz w:val="22"/>
        </w:rPr>
        <w:fldChar w:fldCharType="end"/>
      </w:r>
      <w:r w:rsidR="003E233D">
        <w:rPr>
          <w:rFonts w:asciiTheme="minorHAnsi" w:hAnsiTheme="minorHAnsi" w:cstheme="minorHAnsi"/>
          <w:sz w:val="22"/>
        </w:rPr>
        <w:t>, a</w:t>
      </w:r>
      <w:r w:rsidRPr="00FE5951">
        <w:rPr>
          <w:rFonts w:asciiTheme="minorHAnsi" w:hAnsiTheme="minorHAnsi" w:cstheme="minorHAnsi"/>
          <w:sz w:val="22"/>
        </w:rPr>
        <w:t xml:space="preserve"> retrospective study of the decision-making process showed that in the early 1990s new pharmaceuticals costing more than $68,913 per life year saved were generally not listed on the PBS, while those costing less than $36,450 were listed</w:t>
      </w:r>
      <w:r w:rsidR="00412E38">
        <w:rPr>
          <w:rFonts w:asciiTheme="minorHAnsi" w:hAnsiTheme="minorHAnsi" w:cstheme="minorHAnsi"/>
          <w:sz w:val="22"/>
        </w:rPr>
        <w:t xml:space="preserve"> </w:t>
      </w:r>
      <w:r w:rsidR="00412E38" w:rsidRPr="00FE5951">
        <w:rPr>
          <w:rFonts w:asciiTheme="minorHAnsi" w:hAnsiTheme="minorHAnsi" w:cstheme="minorHAnsi"/>
          <w:sz w:val="22"/>
        </w:rPr>
        <w:fldChar w:fldCharType="begin"/>
      </w:r>
      <w:r w:rsidR="00964EFB">
        <w:rPr>
          <w:rFonts w:asciiTheme="minorHAnsi" w:hAnsiTheme="minorHAnsi" w:cstheme="minorHAnsi"/>
          <w:sz w:val="22"/>
        </w:rPr>
        <w:instrText xml:space="preserve"> ADDIN EN.CITE &lt;EndNote&gt;&lt;Cite&gt;&lt;Author&gt;George&lt;/Author&gt;&lt;Year&gt;2001&lt;/Year&gt;&lt;RecNum&gt;8164&lt;/RecNum&gt;&lt;DisplayText&gt;(George, Harris, and Mitchell 2001)&lt;/DisplayText&gt;&lt;record&gt;&lt;rec-number&gt;8164&lt;/rec-number&gt;&lt;foreign-keys&gt;&lt;key app="EN" db-id="d9tf9r5phavd9pewpvb59tr95vpwxrrfss0e" timestamp="1344046400"&gt;8164&lt;/key&gt;&lt;/foreign-keys&gt;&lt;ref-type name="Journal Article"&gt;17&lt;/ref-type&gt;&lt;contributors&gt;&lt;authors&gt;&lt;author&gt;George, Bethan&lt;/author&gt;&lt;author&gt;Harris, Anthony&lt;/author&gt;&lt;author&gt;Mitchell, Andrew&lt;/author&gt;&lt;/authors&gt;&lt;/contributors&gt;&lt;titles&gt;&lt;title&gt;Cost-Effectiveness Analysis and the Consistency of Decision Making: Evidence from Pharmaceutical Reimbursement in Australia (1991 to 1996)&lt;/title&gt;&lt;secondary-title&gt;PharmacoEconomics&lt;/secondary-title&gt;&lt;/titles&gt;&lt;periodical&gt;&lt;full-title&gt;PharmacoEconomics&lt;/full-title&gt;&lt;/periodical&gt;&lt;pages&gt;1103-1109&lt;/pages&gt;&lt;volume&gt;19&lt;/volume&gt;&lt;number&gt;11&lt;/number&gt;&lt;dates&gt;&lt;year&gt;2001&lt;/year&gt;&lt;/dates&gt;&lt;publisher&gt;Adis International&lt;/publisher&gt;&lt;isbn&gt;1170-7690&lt;/isbn&gt;&lt;urls&gt;&lt;/urls&gt;&lt;remote-database-name&gt;/z-wcorg/&lt;/remote-database-name&gt;&lt;remote-database-provider&gt;http://worldcat.org&lt;/remote-database-provider&gt;&lt;language&gt;English&lt;/language&gt;&lt;/record&gt;&lt;/Cite&gt;&lt;/EndNote&gt;</w:instrText>
      </w:r>
      <w:r w:rsidR="00412E38" w:rsidRPr="00FE5951">
        <w:rPr>
          <w:rFonts w:asciiTheme="minorHAnsi" w:hAnsiTheme="minorHAnsi" w:cstheme="minorHAnsi"/>
          <w:sz w:val="22"/>
        </w:rPr>
        <w:fldChar w:fldCharType="separate"/>
      </w:r>
      <w:r w:rsidR="00964EFB">
        <w:rPr>
          <w:rFonts w:asciiTheme="minorHAnsi" w:hAnsiTheme="minorHAnsi" w:cstheme="minorHAnsi"/>
          <w:noProof/>
          <w:sz w:val="22"/>
        </w:rPr>
        <w:t>(</w:t>
      </w:r>
      <w:hyperlink w:anchor="_ENREF_56" w:tooltip="George, 2001 #8164" w:history="1">
        <w:r w:rsidR="00A20E32">
          <w:rPr>
            <w:rFonts w:asciiTheme="minorHAnsi" w:hAnsiTheme="minorHAnsi" w:cstheme="minorHAnsi"/>
            <w:noProof/>
            <w:sz w:val="22"/>
          </w:rPr>
          <w:t>George, Harris, and Mitchell 2001</w:t>
        </w:r>
      </w:hyperlink>
      <w:r w:rsidR="00964EFB">
        <w:rPr>
          <w:rFonts w:asciiTheme="minorHAnsi" w:hAnsiTheme="minorHAnsi" w:cstheme="minorHAnsi"/>
          <w:noProof/>
          <w:sz w:val="22"/>
        </w:rPr>
        <w:t>)</w:t>
      </w:r>
      <w:r w:rsidR="00412E38" w:rsidRPr="00FE5951">
        <w:rPr>
          <w:rFonts w:asciiTheme="minorHAnsi" w:hAnsiTheme="minorHAnsi" w:cstheme="minorHAnsi"/>
          <w:sz w:val="22"/>
        </w:rPr>
        <w:fldChar w:fldCharType="end"/>
      </w:r>
      <w:r w:rsidRPr="00FE5951">
        <w:rPr>
          <w:rFonts w:asciiTheme="minorHAnsi" w:hAnsiTheme="minorHAnsi" w:cstheme="minorHAnsi"/>
          <w:sz w:val="22"/>
        </w:rPr>
        <w:t xml:space="preserve">. No apparent decision rules have been found to apply to the intermediate zone. </w:t>
      </w:r>
    </w:p>
    <w:p w14:paraId="502BD681" w14:textId="05070DFE" w:rsidR="002B4831" w:rsidRPr="00FE5951" w:rsidRDefault="002B4831"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The Australian </w:t>
      </w:r>
      <w:r w:rsidR="00823ABC" w:rsidRPr="00FE5951">
        <w:rPr>
          <w:rFonts w:asciiTheme="minorHAnsi" w:hAnsiTheme="minorHAnsi" w:cstheme="minorHAnsi"/>
          <w:sz w:val="22"/>
        </w:rPr>
        <w:t xml:space="preserve">government, through the </w:t>
      </w:r>
      <w:r w:rsidRPr="00FE5951">
        <w:rPr>
          <w:rFonts w:asciiTheme="minorHAnsi" w:hAnsiTheme="minorHAnsi" w:cstheme="minorHAnsi"/>
          <w:sz w:val="22"/>
        </w:rPr>
        <w:t>PBS</w:t>
      </w:r>
      <w:r w:rsidR="0083338C">
        <w:rPr>
          <w:rFonts w:asciiTheme="minorHAnsi" w:hAnsiTheme="minorHAnsi" w:cstheme="minorHAnsi"/>
          <w:sz w:val="22"/>
        </w:rPr>
        <w:t xml:space="preserve">, is a near </w:t>
      </w:r>
      <w:proofErr w:type="spellStart"/>
      <w:r w:rsidR="0083338C">
        <w:rPr>
          <w:rFonts w:asciiTheme="minorHAnsi" w:hAnsiTheme="minorHAnsi" w:cstheme="minorHAnsi"/>
          <w:sz w:val="22"/>
        </w:rPr>
        <w:t>monopsoni</w:t>
      </w:r>
      <w:r w:rsidR="00823ABC" w:rsidRPr="00FE5951">
        <w:rPr>
          <w:rFonts w:asciiTheme="minorHAnsi" w:hAnsiTheme="minorHAnsi" w:cstheme="minorHAnsi"/>
          <w:sz w:val="22"/>
        </w:rPr>
        <w:t>stic</w:t>
      </w:r>
      <w:proofErr w:type="spellEnd"/>
      <w:r w:rsidR="00823ABC" w:rsidRPr="00FE5951">
        <w:rPr>
          <w:rFonts w:asciiTheme="minorHAnsi" w:hAnsiTheme="minorHAnsi" w:cstheme="minorHAnsi"/>
          <w:sz w:val="22"/>
        </w:rPr>
        <w:t xml:space="preserve"> purchaser for out-of-hospital pharmaceuticals. It has used this power in recent years to drive the price of pharmaceuticals down to approximate </w:t>
      </w:r>
      <w:r w:rsidR="00823ABC" w:rsidRPr="0083338C">
        <w:rPr>
          <w:rFonts w:asciiTheme="minorHAnsi" w:hAnsiTheme="minorHAnsi" w:cstheme="minorHAnsi"/>
          <w:sz w:val="22"/>
        </w:rPr>
        <w:t>international benchmark pricing</w:t>
      </w:r>
      <w:r w:rsidR="0083338C">
        <w:rPr>
          <w:rFonts w:asciiTheme="minorHAnsi" w:hAnsiTheme="minorHAnsi" w:cstheme="minorHAnsi"/>
          <w:sz w:val="22"/>
        </w:rPr>
        <w:t xml:space="preserve"> </w:t>
      </w:r>
      <w:r w:rsidR="0083338C">
        <w:rPr>
          <w:rFonts w:asciiTheme="minorHAnsi" w:hAnsiTheme="minorHAnsi" w:cstheme="minorHAnsi"/>
          <w:sz w:val="22"/>
        </w:rPr>
        <w:fldChar w:fldCharType="begin"/>
      </w:r>
      <w:r w:rsidR="00845FE4">
        <w:rPr>
          <w:rFonts w:asciiTheme="minorHAnsi" w:hAnsiTheme="minorHAnsi" w:cstheme="minorHAnsi"/>
          <w:sz w:val="22"/>
        </w:rPr>
        <w:instrText xml:space="preserve"> ADDIN EN.CITE &lt;EndNote&gt;&lt;Cite&gt;&lt;Author&gt;Duckett&lt;/Author&gt;&lt;Year&gt;2017&lt;/Year&gt;&lt;RecNum&gt;10093&lt;/RecNum&gt;&lt;DisplayText&gt;(Duckett and Banerjee 2017)&lt;/DisplayText&gt;&lt;record&gt;&lt;rec-number&gt;10093&lt;/rec-number&gt;&lt;foreign-keys&gt;&lt;key app="EN" db-id="d9tf9r5phavd9pewpvb59tr95vpwxrrfss0e" timestamp="1480376324"&gt;10093&lt;/key&gt;&lt;/foreign-keys&gt;&lt;ref-type name="Book"&gt;6&lt;/ref-type&gt;&lt;contributors&gt;&lt;authors&gt;&lt;author&gt;Duckett, Stephen&lt;/author&gt;&lt;author&gt;Banerjee, Priyanka&lt;/author&gt;&lt;/authors&gt;&lt;/contributors&gt;&lt;titles&gt;&lt;title&gt;Pricing prescriptions: savings from benchmarking internationally and with other drugs&lt;/title&gt;&lt;/titles&gt;&lt;dates&gt;&lt;year&gt;2017&lt;/year&gt;&lt;/dates&gt;&lt;pub-location&gt;Melbourne,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83338C">
        <w:rPr>
          <w:rFonts w:asciiTheme="minorHAnsi" w:hAnsiTheme="minorHAnsi" w:cstheme="minorHAnsi"/>
          <w:sz w:val="22"/>
        </w:rPr>
        <w:fldChar w:fldCharType="separate"/>
      </w:r>
      <w:r w:rsidR="00845FE4">
        <w:rPr>
          <w:rFonts w:asciiTheme="minorHAnsi" w:hAnsiTheme="minorHAnsi" w:cstheme="minorHAnsi"/>
          <w:noProof/>
          <w:sz w:val="22"/>
        </w:rPr>
        <w:t>(</w:t>
      </w:r>
      <w:hyperlink w:anchor="_ENREF_41" w:tooltip="Duckett, 2017 #10093" w:history="1">
        <w:r w:rsidR="00A20E32">
          <w:rPr>
            <w:rFonts w:asciiTheme="minorHAnsi" w:hAnsiTheme="minorHAnsi" w:cstheme="minorHAnsi"/>
            <w:noProof/>
            <w:sz w:val="22"/>
          </w:rPr>
          <w:t>Duckett and Banerjee 2017</w:t>
        </w:r>
      </w:hyperlink>
      <w:r w:rsidR="00845FE4">
        <w:rPr>
          <w:rFonts w:asciiTheme="minorHAnsi" w:hAnsiTheme="minorHAnsi" w:cstheme="minorHAnsi"/>
          <w:noProof/>
          <w:sz w:val="22"/>
        </w:rPr>
        <w:t>)</w:t>
      </w:r>
      <w:r w:rsidR="0083338C">
        <w:rPr>
          <w:rFonts w:asciiTheme="minorHAnsi" w:hAnsiTheme="minorHAnsi" w:cstheme="minorHAnsi"/>
          <w:sz w:val="22"/>
        </w:rPr>
        <w:fldChar w:fldCharType="end"/>
      </w:r>
      <w:r w:rsidR="00823ABC" w:rsidRPr="0083338C">
        <w:rPr>
          <w:rFonts w:asciiTheme="minorHAnsi" w:hAnsiTheme="minorHAnsi" w:cstheme="minorHAnsi"/>
          <w:sz w:val="22"/>
        </w:rPr>
        <w:t xml:space="preserve">. On average, Australian </w:t>
      </w:r>
      <w:r w:rsidR="0083338C">
        <w:rPr>
          <w:rFonts w:asciiTheme="minorHAnsi" w:hAnsiTheme="minorHAnsi" w:cstheme="minorHAnsi"/>
          <w:sz w:val="22"/>
        </w:rPr>
        <w:t xml:space="preserve">pharmaceutical </w:t>
      </w:r>
      <w:r w:rsidR="00823ABC" w:rsidRPr="0083338C">
        <w:rPr>
          <w:rFonts w:asciiTheme="minorHAnsi" w:hAnsiTheme="minorHAnsi" w:cstheme="minorHAnsi"/>
          <w:sz w:val="22"/>
        </w:rPr>
        <w:t xml:space="preserve">prices appear to be about </w:t>
      </w:r>
      <w:r w:rsidR="0083338C" w:rsidRPr="0083338C">
        <w:rPr>
          <w:rFonts w:asciiTheme="minorHAnsi" w:hAnsiTheme="minorHAnsi" w:cstheme="minorHAnsi"/>
          <w:sz w:val="22"/>
        </w:rPr>
        <w:t>one</w:t>
      </w:r>
      <w:r w:rsidR="0083338C">
        <w:rPr>
          <w:rFonts w:asciiTheme="minorHAnsi" w:hAnsiTheme="minorHAnsi" w:cstheme="minorHAnsi"/>
          <w:sz w:val="22"/>
        </w:rPr>
        <w:t xml:space="preserve"> third of Canadian (Alberta and Ontario) prices</w:t>
      </w:r>
      <w:r w:rsidR="00F91565">
        <w:rPr>
          <w:rFonts w:asciiTheme="minorHAnsi" w:hAnsiTheme="minorHAnsi" w:cstheme="minorHAnsi"/>
          <w:sz w:val="22"/>
        </w:rPr>
        <w:t xml:space="preserve"> </w:t>
      </w:r>
      <w:r w:rsidR="00534839">
        <w:rPr>
          <w:rFonts w:asciiTheme="minorHAnsi" w:hAnsiTheme="minorHAnsi" w:cstheme="minorHAnsi"/>
          <w:sz w:val="22"/>
        </w:rPr>
        <w:fldChar w:fldCharType="begin"/>
      </w:r>
      <w:r w:rsidR="00845FE4">
        <w:rPr>
          <w:rFonts w:asciiTheme="minorHAnsi" w:hAnsiTheme="minorHAnsi" w:cstheme="minorHAnsi"/>
          <w:sz w:val="22"/>
        </w:rPr>
        <w:instrText xml:space="preserve"> ADDIN EN.CITE &lt;EndNote&gt;&lt;Cite&gt;&lt;Author&gt;Duckett&lt;/Author&gt;&lt;Year&gt;2017&lt;/Year&gt;&lt;RecNum&gt;10093&lt;/RecNum&gt;&lt;DisplayText&gt;(Duckett and Banerjee 2017)&lt;/DisplayText&gt;&lt;record&gt;&lt;rec-number&gt;10093&lt;/rec-number&gt;&lt;foreign-keys&gt;&lt;key app="EN" db-id="d9tf9r5phavd9pewpvb59tr95vpwxrrfss0e" timestamp="1480376324"&gt;10093&lt;/key&gt;&lt;/foreign-keys&gt;&lt;ref-type name="Book"&gt;6&lt;/ref-type&gt;&lt;contributors&gt;&lt;authors&gt;&lt;author&gt;Duckett, Stephen&lt;/author&gt;&lt;author&gt;Banerjee, Priyanka&lt;/author&gt;&lt;/authors&gt;&lt;/contributors&gt;&lt;titles&gt;&lt;title&gt;Pricing prescriptions: savings from benchmarking internationally and with other drugs&lt;/title&gt;&lt;/titles&gt;&lt;dates&gt;&lt;year&gt;2017&lt;/year&gt;&lt;/dates&gt;&lt;pub-location&gt;Melbourne,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534839">
        <w:rPr>
          <w:rFonts w:asciiTheme="minorHAnsi" w:hAnsiTheme="minorHAnsi" w:cstheme="minorHAnsi"/>
          <w:sz w:val="22"/>
        </w:rPr>
        <w:fldChar w:fldCharType="separate"/>
      </w:r>
      <w:r w:rsidR="00845FE4">
        <w:rPr>
          <w:rFonts w:asciiTheme="minorHAnsi" w:hAnsiTheme="minorHAnsi" w:cstheme="minorHAnsi"/>
          <w:noProof/>
          <w:sz w:val="22"/>
        </w:rPr>
        <w:t>(</w:t>
      </w:r>
      <w:hyperlink w:anchor="_ENREF_41" w:tooltip="Duckett, 2017 #10093" w:history="1">
        <w:r w:rsidR="00A20E32">
          <w:rPr>
            <w:rFonts w:asciiTheme="minorHAnsi" w:hAnsiTheme="minorHAnsi" w:cstheme="minorHAnsi"/>
            <w:noProof/>
            <w:sz w:val="22"/>
          </w:rPr>
          <w:t>Duckett and Banerjee 2017</w:t>
        </w:r>
      </w:hyperlink>
      <w:r w:rsidR="00845FE4">
        <w:rPr>
          <w:rFonts w:asciiTheme="minorHAnsi" w:hAnsiTheme="minorHAnsi" w:cstheme="minorHAnsi"/>
          <w:noProof/>
          <w:sz w:val="22"/>
        </w:rPr>
        <w:t>)</w:t>
      </w:r>
      <w:r w:rsidR="00534839">
        <w:rPr>
          <w:rFonts w:asciiTheme="minorHAnsi" w:hAnsiTheme="minorHAnsi" w:cstheme="minorHAnsi"/>
          <w:sz w:val="22"/>
        </w:rPr>
        <w:fldChar w:fldCharType="end"/>
      </w:r>
      <w:r w:rsidR="00823ABC" w:rsidRPr="00FE5951">
        <w:rPr>
          <w:rFonts w:asciiTheme="minorHAnsi" w:hAnsiTheme="minorHAnsi" w:cstheme="minorHAnsi"/>
          <w:sz w:val="22"/>
        </w:rPr>
        <w:t>.</w:t>
      </w:r>
      <w:r w:rsidR="00F64591">
        <w:rPr>
          <w:rFonts w:asciiTheme="minorHAnsi" w:hAnsiTheme="minorHAnsi" w:cstheme="minorHAnsi"/>
          <w:sz w:val="22"/>
        </w:rPr>
        <w:t xml:space="preserve"> For example, the wholesale price for a packet of 30 40mg tablets for atorvastatin is A$12.97 in Canada and A$3.43 in Australia.</w:t>
      </w:r>
    </w:p>
    <w:p w14:paraId="4C8AF795" w14:textId="4EC5E3B5" w:rsidR="001F73C6" w:rsidRDefault="00823ABC"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Canada is still struggling to introduce a universal pharmaceutical scheme </w:t>
      </w:r>
      <w:r w:rsidRPr="00FE5951">
        <w:rPr>
          <w:rFonts w:asciiTheme="minorHAnsi" w:hAnsiTheme="minorHAnsi" w:cstheme="minorHAnsi"/>
          <w:sz w:val="22"/>
        </w:rPr>
        <w:fldChar w:fldCharType="begin">
          <w:fldData xml:space="preserve">PEVuZE5vdGU+PENpdGU+PEF1dGhvcj5HYWdub248L0F1dGhvcj48WWVhcj4yMDEwPC9ZZWFyPjxS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</w:fldData>
        </w:fldChar>
      </w:r>
      <w:r w:rsidR="001A43C8">
        <w:rPr>
          <w:rFonts w:asciiTheme="minorHAnsi" w:hAnsiTheme="minorHAnsi" w:cstheme="minorHAnsi"/>
          <w:sz w:val="22"/>
        </w:rPr>
        <w:instrText xml:space="preserve"> ADDIN EN.CITE </w:instrText>
      </w:r>
      <w:r w:rsidR="001A43C8">
        <w:rPr>
          <w:rFonts w:asciiTheme="minorHAnsi" w:hAnsiTheme="minorHAnsi" w:cstheme="minorHAnsi"/>
          <w:sz w:val="22"/>
        </w:rPr>
        <w:fldChar w:fldCharType="begin">
          <w:fldData xml:space="preserve">PEVuZE5vdGU+PENpdGU+PEF1dGhvcj5HYWdub248L0F1dGhvcj48WWVhcj4yMDEwPC9ZZWFyPjxS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</w:fldData>
        </w:fldChar>
      </w:r>
      <w:r w:rsidR="001A43C8">
        <w:rPr>
          <w:rFonts w:asciiTheme="minorHAnsi" w:hAnsiTheme="minorHAnsi" w:cstheme="minorHAnsi"/>
          <w:sz w:val="22"/>
        </w:rPr>
        <w:instrText xml:space="preserve"> ADDIN EN.CITE.DATA </w:instrText>
      </w:r>
      <w:r w:rsidR="001A43C8">
        <w:rPr>
          <w:rFonts w:asciiTheme="minorHAnsi" w:hAnsiTheme="minorHAnsi" w:cstheme="minorHAnsi"/>
          <w:sz w:val="22"/>
        </w:rPr>
      </w:r>
      <w:r w:rsidR="001A43C8">
        <w:rPr>
          <w:rFonts w:asciiTheme="minorHAnsi" w:hAnsiTheme="minorHAnsi" w:cstheme="minorHAnsi"/>
          <w:sz w:val="22"/>
        </w:rPr>
        <w:fldChar w:fldCharType="end"/>
      </w:r>
      <w:r w:rsidRPr="00FE5951">
        <w:rPr>
          <w:rFonts w:asciiTheme="minorHAnsi" w:hAnsiTheme="minorHAnsi" w:cstheme="minorHAnsi"/>
          <w:sz w:val="22"/>
        </w:rPr>
      </w:r>
      <w:r w:rsidRPr="00FE5951">
        <w:rPr>
          <w:rFonts w:asciiTheme="minorHAnsi" w:hAnsiTheme="minorHAnsi" w:cstheme="minorHAnsi"/>
          <w:sz w:val="22"/>
        </w:rPr>
        <w:fldChar w:fldCharType="separate"/>
      </w:r>
      <w:r w:rsidR="001A43C8">
        <w:rPr>
          <w:rFonts w:asciiTheme="minorHAnsi" w:hAnsiTheme="minorHAnsi" w:cstheme="minorHAnsi"/>
          <w:noProof/>
          <w:sz w:val="22"/>
        </w:rPr>
        <w:t>(</w:t>
      </w:r>
      <w:hyperlink w:anchor="_ENREF_54" w:tooltip="Gagnon, 2010 #5151" w:history="1">
        <w:r w:rsidR="00A20E32">
          <w:rPr>
            <w:rFonts w:asciiTheme="minorHAnsi" w:hAnsiTheme="minorHAnsi" w:cstheme="minorHAnsi"/>
            <w:noProof/>
            <w:sz w:val="22"/>
          </w:rPr>
          <w:t>Gagnon 2010</w:t>
        </w:r>
      </w:hyperlink>
      <w:r w:rsidR="001A43C8">
        <w:rPr>
          <w:rFonts w:asciiTheme="minorHAnsi" w:hAnsiTheme="minorHAnsi" w:cstheme="minorHAnsi"/>
          <w:noProof/>
          <w:sz w:val="22"/>
        </w:rPr>
        <w:t xml:space="preserve">, </w:t>
      </w:r>
      <w:hyperlink w:anchor="_ENREF_98" w:tooltip="Morgan, 2016 #10124" w:history="1">
        <w:r w:rsidR="00A20E32">
          <w:rPr>
            <w:rFonts w:asciiTheme="minorHAnsi" w:hAnsiTheme="minorHAnsi" w:cstheme="minorHAnsi"/>
            <w:noProof/>
            <w:sz w:val="22"/>
          </w:rPr>
          <w:t>Morgan and Boothe 2016</w:t>
        </w:r>
      </w:hyperlink>
      <w:r w:rsidR="001A43C8">
        <w:rPr>
          <w:rFonts w:asciiTheme="minorHAnsi" w:hAnsiTheme="minorHAnsi" w:cstheme="minorHAnsi"/>
          <w:noProof/>
          <w:sz w:val="22"/>
        </w:rPr>
        <w:t xml:space="preserve">, </w:t>
      </w:r>
      <w:hyperlink w:anchor="_ENREF_15" w:tooltip="Boothe, 2012 #8405" w:history="1">
        <w:r w:rsidR="00A20E32">
          <w:rPr>
            <w:rFonts w:asciiTheme="minorHAnsi" w:hAnsiTheme="minorHAnsi" w:cstheme="minorHAnsi"/>
            <w:noProof/>
            <w:sz w:val="22"/>
          </w:rPr>
          <w:t>Boothe 2012</w:t>
        </w:r>
      </w:hyperlink>
      <w:r w:rsidR="001A43C8">
        <w:rPr>
          <w:rFonts w:asciiTheme="minorHAnsi" w:hAnsiTheme="minorHAnsi" w:cstheme="minorHAnsi"/>
          <w:noProof/>
          <w:sz w:val="22"/>
        </w:rPr>
        <w:t xml:space="preserve">, </w:t>
      </w:r>
      <w:hyperlink w:anchor="_ENREF_99" w:tooltip="Morgan, 2016 #10515" w:history="1">
        <w:r w:rsidR="00A20E32">
          <w:rPr>
            <w:rFonts w:asciiTheme="minorHAnsi" w:hAnsiTheme="minorHAnsi" w:cstheme="minorHAnsi"/>
            <w:noProof/>
            <w:sz w:val="22"/>
          </w:rPr>
          <w:t>Morgan et al. 2016</w:t>
        </w:r>
      </w:hyperlink>
      <w:r w:rsidR="001A43C8">
        <w:rPr>
          <w:rFonts w:asciiTheme="minorHAnsi" w:hAnsiTheme="minorHAnsi" w:cstheme="minorHAnsi"/>
          <w:noProof/>
          <w:sz w:val="22"/>
        </w:rPr>
        <w:t xml:space="preserve">, </w:t>
      </w:r>
      <w:hyperlink w:anchor="_ENREF_101" w:tooltip="O’Brady, 2015 #10545" w:history="1">
        <w:r w:rsidR="00A20E32">
          <w:rPr>
            <w:rFonts w:asciiTheme="minorHAnsi" w:hAnsiTheme="minorHAnsi" w:cstheme="minorHAnsi"/>
            <w:noProof/>
            <w:sz w:val="22"/>
          </w:rPr>
          <w:t>O’Brady, Gagnon, and Cassels 2015</w:t>
        </w:r>
      </w:hyperlink>
      <w:r w:rsidR="001A43C8">
        <w:rPr>
          <w:rFonts w:asciiTheme="minorHAnsi" w:hAnsiTheme="minorHAnsi" w:cstheme="minorHAnsi"/>
          <w:noProof/>
          <w:sz w:val="22"/>
        </w:rPr>
        <w:t>)</w:t>
      </w:r>
      <w:r w:rsidRPr="00FE5951">
        <w:rPr>
          <w:rFonts w:asciiTheme="minorHAnsi" w:hAnsiTheme="minorHAnsi" w:cstheme="minorHAnsi"/>
          <w:sz w:val="22"/>
        </w:rPr>
        <w:fldChar w:fldCharType="end"/>
      </w:r>
      <w:r w:rsidR="00A85AC4" w:rsidRPr="00FE5951">
        <w:rPr>
          <w:rFonts w:asciiTheme="minorHAnsi" w:hAnsiTheme="minorHAnsi" w:cstheme="minorHAnsi"/>
          <w:sz w:val="22"/>
        </w:rPr>
        <w:t xml:space="preserve"> and could well draw on lessons from Australia about a scheme which provides universal coverage, at a reasonable cost, albeit with structure</w:t>
      </w:r>
      <w:r w:rsidR="005F7ADC" w:rsidRPr="00FE5951">
        <w:rPr>
          <w:rFonts w:asciiTheme="minorHAnsi" w:hAnsiTheme="minorHAnsi" w:cstheme="minorHAnsi"/>
          <w:sz w:val="22"/>
        </w:rPr>
        <w:t>d</w:t>
      </w:r>
      <w:r w:rsidR="003E233D">
        <w:rPr>
          <w:rFonts w:asciiTheme="minorHAnsi" w:hAnsiTheme="minorHAnsi" w:cstheme="minorHAnsi"/>
          <w:sz w:val="22"/>
        </w:rPr>
        <w:t xml:space="preserve"> co-payments</w:t>
      </w:r>
      <w:r w:rsidR="00C05AAA" w:rsidRPr="00FA2A65">
        <w:rPr>
          <w:rFonts w:asciiTheme="minorHAnsi" w:hAnsiTheme="minorHAnsi" w:cstheme="minorHAnsi"/>
          <w:sz w:val="22"/>
        </w:rPr>
        <w:t xml:space="preserve">. </w:t>
      </w:r>
      <w:r w:rsidR="00FA2A65">
        <w:rPr>
          <w:rFonts w:asciiTheme="minorHAnsi" w:hAnsiTheme="minorHAnsi" w:cstheme="minorHAnsi"/>
          <w:sz w:val="22"/>
        </w:rPr>
        <w:t>The main lessons</w:t>
      </w:r>
      <w:r w:rsidR="006A4B47" w:rsidRPr="00FA2A65">
        <w:rPr>
          <w:rFonts w:asciiTheme="minorHAnsi" w:hAnsiTheme="minorHAnsi" w:cstheme="minorHAnsi"/>
          <w:sz w:val="22"/>
        </w:rPr>
        <w:t xml:space="preserve"> </w:t>
      </w:r>
      <w:r w:rsidR="001F73C6" w:rsidRPr="00FA2A65">
        <w:rPr>
          <w:rFonts w:asciiTheme="minorHAnsi" w:hAnsiTheme="minorHAnsi" w:cstheme="minorHAnsi"/>
          <w:sz w:val="22"/>
        </w:rPr>
        <w:t>for</w:t>
      </w:r>
      <w:r w:rsidR="001F73C6">
        <w:rPr>
          <w:rFonts w:asciiTheme="minorHAnsi" w:hAnsiTheme="minorHAnsi" w:cstheme="minorHAnsi"/>
          <w:sz w:val="22"/>
        </w:rPr>
        <w:t xml:space="preserve"> Canada in the design of a new Pharmacare scheme are:</w:t>
      </w:r>
    </w:p>
    <w:p w14:paraId="2AAD77D7" w14:textId="0C834DBC" w:rsidR="00FA2A65" w:rsidRDefault="00FA2A65" w:rsidP="00FA2A65">
      <w:pPr>
        <w:pStyle w:val="xpara"/>
        <w:numPr>
          <w:ilvl w:val="0"/>
          <w:numId w:val="6"/>
        </w:numPr>
        <w:spacing w:before="100" w:beforeAutospacing="1"/>
        <w:rPr>
          <w:rFonts w:asciiTheme="minorHAnsi" w:hAnsiTheme="minorHAnsi" w:cstheme="minorHAnsi"/>
          <w:sz w:val="22"/>
        </w:rPr>
      </w:pPr>
      <w:r>
        <w:rPr>
          <w:rFonts w:asciiTheme="minorHAnsi" w:hAnsiTheme="minorHAnsi" w:cstheme="minorHAnsi"/>
          <w:sz w:val="22"/>
        </w:rPr>
        <w:t xml:space="preserve">The scheme should involve rigorous assessment of what is included in a national formulary, including assessing cost effectiveness of listed drugs. </w:t>
      </w:r>
    </w:p>
    <w:p w14:paraId="5967DEFE" w14:textId="77777777" w:rsidR="00FA2A65" w:rsidRDefault="00FA2A65" w:rsidP="00FA2A65">
      <w:pPr>
        <w:pStyle w:val="xpara"/>
        <w:numPr>
          <w:ilvl w:val="0"/>
          <w:numId w:val="6"/>
        </w:numPr>
        <w:spacing w:before="100" w:beforeAutospacing="1"/>
        <w:rPr>
          <w:rFonts w:asciiTheme="minorHAnsi" w:hAnsiTheme="minorHAnsi" w:cstheme="minorHAnsi"/>
          <w:sz w:val="22"/>
        </w:rPr>
      </w:pPr>
      <w:proofErr w:type="spellStart"/>
      <w:r>
        <w:rPr>
          <w:rFonts w:asciiTheme="minorHAnsi" w:hAnsiTheme="minorHAnsi" w:cstheme="minorHAnsi"/>
          <w:sz w:val="22"/>
        </w:rPr>
        <w:t>Monoposonistic</w:t>
      </w:r>
      <w:proofErr w:type="spellEnd"/>
      <w:r>
        <w:rPr>
          <w:rFonts w:asciiTheme="minorHAnsi" w:hAnsiTheme="minorHAnsi" w:cstheme="minorHAnsi"/>
          <w:sz w:val="22"/>
        </w:rPr>
        <w:t xml:space="preserve"> purchasing helps to depress prices.</w:t>
      </w:r>
    </w:p>
    <w:p w14:paraId="38A7CAA2" w14:textId="2085175D" w:rsidR="00FA2A65" w:rsidRDefault="00FA2A65" w:rsidP="00FA2A65">
      <w:pPr>
        <w:pStyle w:val="xpara"/>
        <w:numPr>
          <w:ilvl w:val="0"/>
          <w:numId w:val="6"/>
        </w:numPr>
        <w:spacing w:before="100" w:beforeAutospacing="1"/>
        <w:rPr>
          <w:rFonts w:asciiTheme="minorHAnsi" w:hAnsiTheme="minorHAnsi" w:cstheme="minorHAnsi"/>
          <w:sz w:val="22"/>
        </w:rPr>
      </w:pPr>
      <w:r>
        <w:rPr>
          <w:rFonts w:asciiTheme="minorHAnsi" w:hAnsiTheme="minorHAnsi" w:cstheme="minorHAnsi"/>
          <w:sz w:val="22"/>
        </w:rPr>
        <w:lastRenderedPageBreak/>
        <w:t xml:space="preserve">Strategies to ensure rational prescribing </w:t>
      </w:r>
      <w:r w:rsidR="002C3A03">
        <w:rPr>
          <w:rFonts w:asciiTheme="minorHAnsi" w:hAnsiTheme="minorHAnsi" w:cstheme="minorHAnsi"/>
          <w:sz w:val="22"/>
        </w:rPr>
        <w:t xml:space="preserve">and avoid over-prescribing (described as ‘quality use of medicines’ in Australia) should be introduced </w:t>
      </w:r>
      <w:r w:rsidR="002C3A03">
        <w:rPr>
          <w:rFonts w:asciiTheme="minorHAnsi" w:hAnsiTheme="minorHAnsi" w:cstheme="minorHAnsi"/>
          <w:sz w:val="22"/>
        </w:rPr>
        <w:fldChar w:fldCharType="begin">
          <w:fldData xml:space="preserve">PEVuZE5vdGU+PENpdGU+PEF1dGhvcj5TbWl0aDwvQXV0aG9yPjxZZWFyPjIwMDA8L1llYXI+PFJl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</w:fldData>
        </w:fldChar>
      </w:r>
      <w:r w:rsidR="002C3A03">
        <w:rPr>
          <w:rFonts w:asciiTheme="minorHAnsi" w:hAnsiTheme="minorHAnsi" w:cstheme="minorHAnsi"/>
          <w:sz w:val="22"/>
        </w:rPr>
        <w:instrText xml:space="preserve"> ADDIN EN.CITE </w:instrText>
      </w:r>
      <w:r w:rsidR="002C3A03">
        <w:rPr>
          <w:rFonts w:asciiTheme="minorHAnsi" w:hAnsiTheme="minorHAnsi" w:cstheme="minorHAnsi"/>
          <w:sz w:val="22"/>
        </w:rPr>
        <w:fldChar w:fldCharType="begin">
          <w:fldData xml:space="preserve">PEVuZE5vdGU+PENpdGU+PEF1dGhvcj5TbWl0aDwvQXV0aG9yPjxZZWFyPjIwMDA8L1llYXI+PFJl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</w:fldData>
        </w:fldChar>
      </w:r>
      <w:r w:rsidR="002C3A03">
        <w:rPr>
          <w:rFonts w:asciiTheme="minorHAnsi" w:hAnsiTheme="minorHAnsi" w:cstheme="minorHAnsi"/>
          <w:sz w:val="22"/>
        </w:rPr>
        <w:instrText xml:space="preserve"> ADDIN EN.CITE.DATA </w:instrText>
      </w:r>
      <w:r w:rsidR="002C3A03">
        <w:rPr>
          <w:rFonts w:asciiTheme="minorHAnsi" w:hAnsiTheme="minorHAnsi" w:cstheme="minorHAnsi"/>
          <w:sz w:val="22"/>
        </w:rPr>
      </w:r>
      <w:r w:rsidR="002C3A03">
        <w:rPr>
          <w:rFonts w:asciiTheme="minorHAnsi" w:hAnsiTheme="minorHAnsi" w:cstheme="minorHAnsi"/>
          <w:sz w:val="22"/>
        </w:rPr>
        <w:fldChar w:fldCharType="end"/>
      </w:r>
      <w:r w:rsidR="002C3A03">
        <w:rPr>
          <w:rFonts w:asciiTheme="minorHAnsi" w:hAnsiTheme="minorHAnsi" w:cstheme="minorHAnsi"/>
          <w:sz w:val="22"/>
        </w:rPr>
      </w:r>
      <w:r w:rsidR="002C3A03">
        <w:rPr>
          <w:rFonts w:asciiTheme="minorHAnsi" w:hAnsiTheme="minorHAnsi" w:cstheme="minorHAnsi"/>
          <w:sz w:val="22"/>
        </w:rPr>
        <w:fldChar w:fldCharType="separate"/>
      </w:r>
      <w:r w:rsidR="002C3A03">
        <w:rPr>
          <w:rFonts w:asciiTheme="minorHAnsi" w:hAnsiTheme="minorHAnsi" w:cstheme="minorHAnsi"/>
          <w:noProof/>
          <w:sz w:val="22"/>
        </w:rPr>
        <w:t>(</w:t>
      </w:r>
      <w:hyperlink w:anchor="_ENREF_121" w:tooltip="Smith, 2000 #10617" w:history="1">
        <w:r w:rsidR="00A20E32">
          <w:rPr>
            <w:rFonts w:asciiTheme="minorHAnsi" w:hAnsiTheme="minorHAnsi" w:cstheme="minorHAnsi"/>
            <w:noProof/>
            <w:sz w:val="22"/>
          </w:rPr>
          <w:t>Smith and McGettigan 2000</w:t>
        </w:r>
      </w:hyperlink>
      <w:r w:rsidR="002C3A03">
        <w:rPr>
          <w:rFonts w:asciiTheme="minorHAnsi" w:hAnsiTheme="minorHAnsi" w:cstheme="minorHAnsi"/>
          <w:noProof/>
          <w:sz w:val="22"/>
        </w:rPr>
        <w:t xml:space="preserve">, </w:t>
      </w:r>
      <w:hyperlink w:anchor="_ENREF_12" w:tooltip="Beilby, 2006 #4050" w:history="1">
        <w:r w:rsidR="00A20E32">
          <w:rPr>
            <w:rFonts w:asciiTheme="minorHAnsi" w:hAnsiTheme="minorHAnsi" w:cstheme="minorHAnsi"/>
            <w:noProof/>
            <w:sz w:val="22"/>
          </w:rPr>
          <w:t>Beilby et al. 2006</w:t>
        </w:r>
      </w:hyperlink>
      <w:r w:rsidR="002C3A03">
        <w:rPr>
          <w:rFonts w:asciiTheme="minorHAnsi" w:hAnsiTheme="minorHAnsi" w:cstheme="minorHAnsi"/>
          <w:noProof/>
          <w:sz w:val="22"/>
        </w:rPr>
        <w:t xml:space="preserve">, </w:t>
      </w:r>
      <w:hyperlink w:anchor="_ENREF_134" w:tooltip="Weekes, 2005 #10616" w:history="1">
        <w:r w:rsidR="00A20E32">
          <w:rPr>
            <w:rFonts w:asciiTheme="minorHAnsi" w:hAnsiTheme="minorHAnsi" w:cstheme="minorHAnsi"/>
            <w:noProof/>
            <w:sz w:val="22"/>
          </w:rPr>
          <w:t>Weekes et al. 2005</w:t>
        </w:r>
      </w:hyperlink>
      <w:r w:rsidR="002C3A03">
        <w:rPr>
          <w:rFonts w:asciiTheme="minorHAnsi" w:hAnsiTheme="minorHAnsi" w:cstheme="minorHAnsi"/>
          <w:noProof/>
          <w:sz w:val="22"/>
        </w:rPr>
        <w:t>)</w:t>
      </w:r>
      <w:r w:rsidR="002C3A03">
        <w:rPr>
          <w:rFonts w:asciiTheme="minorHAnsi" w:hAnsiTheme="minorHAnsi" w:cstheme="minorHAnsi"/>
          <w:sz w:val="22"/>
        </w:rPr>
        <w:fldChar w:fldCharType="end"/>
      </w:r>
      <w:r w:rsidR="002C3A03">
        <w:rPr>
          <w:rFonts w:asciiTheme="minorHAnsi" w:hAnsiTheme="minorHAnsi" w:cstheme="minorHAnsi"/>
          <w:sz w:val="22"/>
        </w:rPr>
        <w:t xml:space="preserve">; see also </w:t>
      </w:r>
      <w:hyperlink w:anchor="_ENREF_111" w:tooltip="Rosen, 2017 #10553" w:history="1">
        <w:r w:rsidR="00A20E32">
          <w:rPr>
            <w:rFonts w:asciiTheme="minorHAnsi" w:hAnsiTheme="minorHAnsi" w:cstheme="minorHAnsi"/>
            <w:sz w:val="22"/>
          </w:rPr>
          <w:fldChar w:fldCharType="begin"/>
        </w:r>
        <w:r w:rsidR="00A20E32">
          <w:rPr>
            <w:rFonts w:asciiTheme="minorHAnsi" w:hAnsiTheme="minorHAnsi" w:cstheme="minorHAnsi"/>
            <w:sz w:val="22"/>
          </w:rPr>
          <w:instrText xml:space="preserve"> ADDIN EN.CITE &lt;EndNote&gt;&lt;Cite AuthorYear="1"&gt;&lt;Author&gt;Rosen&lt;/Author&gt;&lt;Year&gt;2017&lt;/Year&gt;&lt;RecNum&gt;10553&lt;/RecNum&gt;&lt;DisplayText&gt;Rosen (2017)&lt;/DisplayText&gt;&lt;record&gt;&lt;rec-number&gt;10553&lt;/rec-number&gt;&lt;foreign-keys&gt;&lt;key app="EN" db-id="d9tf9r5phavd9pewpvb59tr95vpwxrrfss0e" timestamp="1495168388"&gt;10553&lt;/key&gt;&lt;/foreign-keys&gt;&lt;ref-type name="Journal Article"&gt;17&lt;/ref-type&gt;&lt;contributors&gt;&lt;authors&gt;&lt;author&gt;Rosen, Bruce&lt;/author&gt;&lt;/authors&gt;&lt;/contributors&gt;&lt;titles&gt;&lt;title&gt;Expanding Canadian Medicare to include a national pharmaceutical benefit: Possible lessons from Israel&lt;/title&gt;&lt;secondary-title&gt;Health Economics, Policy and Law&lt;/secondary-title&gt;&lt;/titles&gt;&lt;periodical&gt;&lt;full-title&gt;Health economics, policy and law&lt;/full-title&gt;&lt;/periodical&gt;&lt;volume&gt;2017 (in press)&lt;/volume&gt;&lt;dates&gt;&lt;year&gt;2017&lt;/year&gt;&lt;/dates&gt;&lt;urls&gt;&lt;/urls&gt;&lt;/record&gt;&lt;/Cite&gt;&lt;/EndNote&gt;</w:instrText>
        </w:r>
        <w:r w:rsidR="00A20E32">
          <w:rPr>
            <w:rFonts w:asciiTheme="minorHAnsi" w:hAnsiTheme="minorHAnsi" w:cstheme="minorHAnsi"/>
            <w:sz w:val="22"/>
          </w:rPr>
          <w:fldChar w:fldCharType="separate"/>
        </w:r>
        <w:r w:rsidR="00A20E32">
          <w:rPr>
            <w:rFonts w:asciiTheme="minorHAnsi" w:hAnsiTheme="minorHAnsi" w:cstheme="minorHAnsi"/>
            <w:noProof/>
            <w:sz w:val="22"/>
          </w:rPr>
          <w:t>Rosen (2017)</w:t>
        </w:r>
        <w:r w:rsidR="00A20E32">
          <w:rPr>
            <w:rFonts w:asciiTheme="minorHAnsi" w:hAnsiTheme="minorHAnsi" w:cstheme="minorHAnsi"/>
            <w:sz w:val="22"/>
          </w:rPr>
          <w:fldChar w:fldCharType="end"/>
        </w:r>
      </w:hyperlink>
      <w:r w:rsidR="002C3A03">
        <w:rPr>
          <w:rFonts w:asciiTheme="minorHAnsi" w:hAnsiTheme="minorHAnsi" w:cstheme="minorHAnsi"/>
          <w:sz w:val="22"/>
        </w:rPr>
        <w:t xml:space="preserve"> on similar strategies in </w:t>
      </w:r>
      <w:r>
        <w:rPr>
          <w:rFonts w:asciiTheme="minorHAnsi" w:hAnsiTheme="minorHAnsi" w:cstheme="minorHAnsi"/>
          <w:sz w:val="22"/>
        </w:rPr>
        <w:t>Israel</w:t>
      </w:r>
      <w:r w:rsidR="002C3A03">
        <w:rPr>
          <w:rFonts w:asciiTheme="minorHAnsi" w:hAnsiTheme="minorHAnsi" w:cstheme="minorHAnsi"/>
          <w:sz w:val="22"/>
        </w:rPr>
        <w:t>.</w:t>
      </w:r>
    </w:p>
    <w:p w14:paraId="1E27E2B0" w14:textId="77777777" w:rsidR="002C3A03" w:rsidRDefault="002C3A03"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Recognising Canada’s more decentralised health system, provincial variation could include provinces being able to set different incremental cost-effectiveness ratios for listed drugs, different co-payments, and different payments to pharmacists.</w:t>
      </w:r>
    </w:p>
    <w:p w14:paraId="3CD101FC" w14:textId="2CDE1E55" w:rsidR="00823ABC" w:rsidRPr="00FE5951" w:rsidRDefault="00FA2A65"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 xml:space="preserve">Australia’s PBS provides negative lessons too. Mandatory co-payments can have equity and access implications (see discussion of out-of-pocket costs below) and so care would need to be taken if they are an integral part of the design. </w:t>
      </w:r>
      <w:r w:rsidR="00C05AAA">
        <w:rPr>
          <w:rFonts w:asciiTheme="minorHAnsi" w:hAnsiTheme="minorHAnsi" w:cstheme="minorHAnsi"/>
          <w:sz w:val="22"/>
        </w:rPr>
        <w:t xml:space="preserve">A new Canadian Pharmacare program could improve on some of the </w:t>
      </w:r>
      <w:r w:rsidR="0083338C">
        <w:rPr>
          <w:rFonts w:asciiTheme="minorHAnsi" w:hAnsiTheme="minorHAnsi" w:cstheme="minorHAnsi"/>
          <w:sz w:val="22"/>
        </w:rPr>
        <w:t>identified</w:t>
      </w:r>
      <w:r w:rsidR="00C05AAA">
        <w:rPr>
          <w:rFonts w:asciiTheme="minorHAnsi" w:hAnsiTheme="minorHAnsi" w:cstheme="minorHAnsi"/>
          <w:sz w:val="22"/>
        </w:rPr>
        <w:t xml:space="preserve"> weaknesses of the Australian PBS</w:t>
      </w:r>
      <w:r w:rsidR="0037423A">
        <w:rPr>
          <w:rFonts w:asciiTheme="minorHAnsi" w:hAnsiTheme="minorHAnsi" w:cstheme="minorHAnsi"/>
          <w:sz w:val="22"/>
        </w:rPr>
        <w:t xml:space="preserve">, particularly on pricing where Australian prices are higher than some other countries (UK, New Zealand), </w:t>
      </w:r>
      <w:r w:rsidR="006D0003">
        <w:rPr>
          <w:rFonts w:asciiTheme="minorHAnsi" w:hAnsiTheme="minorHAnsi" w:cstheme="minorHAnsi"/>
          <w:sz w:val="22"/>
        </w:rPr>
        <w:t xml:space="preserve">in addition to </w:t>
      </w:r>
      <w:r w:rsidR="002C3A03">
        <w:rPr>
          <w:rFonts w:asciiTheme="minorHAnsi" w:hAnsiTheme="minorHAnsi" w:cstheme="minorHAnsi"/>
          <w:sz w:val="22"/>
        </w:rPr>
        <w:t>going further than Australia’s</w:t>
      </w:r>
      <w:r w:rsidR="0037423A">
        <w:rPr>
          <w:rFonts w:asciiTheme="minorHAnsi" w:hAnsiTheme="minorHAnsi" w:cstheme="minorHAnsi"/>
          <w:sz w:val="22"/>
        </w:rPr>
        <w:t xml:space="preserve"> quite modest use of therapeutic equivalence </w:t>
      </w:r>
      <w:r w:rsidR="006D0777">
        <w:rPr>
          <w:rFonts w:asciiTheme="minorHAnsi" w:hAnsiTheme="minorHAnsi" w:cstheme="minorHAnsi"/>
          <w:sz w:val="22"/>
        </w:rPr>
        <w:t xml:space="preserve">or ‘reference’ </w:t>
      </w:r>
      <w:r w:rsidR="0037423A">
        <w:rPr>
          <w:rFonts w:asciiTheme="minorHAnsi" w:hAnsiTheme="minorHAnsi" w:cstheme="minorHAnsi"/>
          <w:sz w:val="22"/>
        </w:rPr>
        <w:t xml:space="preserve">pricing </w:t>
      </w:r>
      <w:r w:rsidR="00C05AAA">
        <w:rPr>
          <w:rFonts w:asciiTheme="minorHAnsi" w:hAnsiTheme="minorHAnsi" w:cstheme="minorHAnsi"/>
          <w:sz w:val="22"/>
        </w:rPr>
        <w:t xml:space="preserve"> </w:t>
      </w:r>
      <w:r w:rsidR="003E233D">
        <w:rPr>
          <w:rFonts w:asciiTheme="minorHAnsi" w:hAnsiTheme="minorHAnsi" w:cstheme="minorHAnsi"/>
          <w:sz w:val="22"/>
        </w:rPr>
        <w:fldChar w:fldCharType="begin">
          <w:fldData xml:space="preserve">PEVuZE5vdGU+PENpdGU+PEF1dGhvcj5CdWxmb25lPC9BdXRob3I+PFllYXI+MjAwOTwvWWVhcj48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</w:fldData>
        </w:fldChar>
      </w:r>
      <w:r w:rsidR="006D0777">
        <w:rPr>
          <w:rFonts w:asciiTheme="minorHAnsi" w:hAnsiTheme="minorHAnsi" w:cstheme="minorHAnsi"/>
          <w:sz w:val="22"/>
        </w:rPr>
        <w:instrText xml:space="preserve"> ADDIN EN.CITE </w:instrText>
      </w:r>
      <w:r w:rsidR="006D0777">
        <w:rPr>
          <w:rFonts w:asciiTheme="minorHAnsi" w:hAnsiTheme="minorHAnsi" w:cstheme="minorHAnsi"/>
          <w:sz w:val="22"/>
        </w:rPr>
        <w:fldChar w:fldCharType="begin">
          <w:fldData xml:space="preserve">PEVuZE5vdGU+PENpdGU+PEF1dGhvcj5CdWxmb25lPC9BdXRob3I+PFllYXI+MjAwOTwvWWVhcj48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</w:fldData>
        </w:fldChar>
      </w:r>
      <w:r w:rsidR="006D0777">
        <w:rPr>
          <w:rFonts w:asciiTheme="minorHAnsi" w:hAnsiTheme="minorHAnsi" w:cstheme="minorHAnsi"/>
          <w:sz w:val="22"/>
        </w:rPr>
        <w:instrText xml:space="preserve"> ADDIN EN.CITE.DATA </w:instrText>
      </w:r>
      <w:r w:rsidR="006D0777">
        <w:rPr>
          <w:rFonts w:asciiTheme="minorHAnsi" w:hAnsiTheme="minorHAnsi" w:cstheme="minorHAnsi"/>
          <w:sz w:val="22"/>
        </w:rPr>
      </w:r>
      <w:r w:rsidR="006D0777">
        <w:rPr>
          <w:rFonts w:asciiTheme="minorHAnsi" w:hAnsiTheme="minorHAnsi" w:cstheme="minorHAnsi"/>
          <w:sz w:val="22"/>
        </w:rPr>
        <w:fldChar w:fldCharType="end"/>
      </w:r>
      <w:r w:rsidR="003E233D">
        <w:rPr>
          <w:rFonts w:asciiTheme="minorHAnsi" w:hAnsiTheme="minorHAnsi" w:cstheme="minorHAnsi"/>
          <w:sz w:val="22"/>
        </w:rPr>
      </w:r>
      <w:r w:rsidR="003E233D">
        <w:rPr>
          <w:rFonts w:asciiTheme="minorHAnsi" w:hAnsiTheme="minorHAnsi" w:cstheme="minorHAnsi"/>
          <w:sz w:val="22"/>
        </w:rPr>
        <w:fldChar w:fldCharType="separate"/>
      </w:r>
      <w:r w:rsidR="006D0777">
        <w:rPr>
          <w:rFonts w:asciiTheme="minorHAnsi" w:hAnsiTheme="minorHAnsi" w:cstheme="minorHAnsi"/>
          <w:noProof/>
          <w:sz w:val="22"/>
        </w:rPr>
        <w:t>(</w:t>
      </w:r>
      <w:hyperlink w:anchor="_ENREF_17" w:tooltip="Bulfone, 2009 #10150" w:history="1">
        <w:r w:rsidR="00A20E32">
          <w:rPr>
            <w:rFonts w:asciiTheme="minorHAnsi" w:hAnsiTheme="minorHAnsi" w:cstheme="minorHAnsi"/>
            <w:noProof/>
            <w:sz w:val="22"/>
          </w:rPr>
          <w:t>Bulfone, Younie, and Carter 2009</w:t>
        </w:r>
      </w:hyperlink>
      <w:r w:rsidR="006D0777">
        <w:rPr>
          <w:rFonts w:asciiTheme="minorHAnsi" w:hAnsiTheme="minorHAnsi" w:cstheme="minorHAnsi"/>
          <w:noProof/>
          <w:sz w:val="22"/>
        </w:rPr>
        <w:t xml:space="preserve">, </w:t>
      </w:r>
      <w:hyperlink w:anchor="_ENREF_41" w:tooltip="Duckett, 2017 #10093" w:history="1">
        <w:r w:rsidR="00A20E32">
          <w:rPr>
            <w:rFonts w:asciiTheme="minorHAnsi" w:hAnsiTheme="minorHAnsi" w:cstheme="minorHAnsi"/>
            <w:noProof/>
            <w:sz w:val="22"/>
          </w:rPr>
          <w:t>Duckett and Banerjee 2017</w:t>
        </w:r>
      </w:hyperlink>
      <w:r w:rsidR="006D0777">
        <w:rPr>
          <w:rFonts w:asciiTheme="minorHAnsi" w:hAnsiTheme="minorHAnsi" w:cstheme="minorHAnsi"/>
          <w:noProof/>
          <w:sz w:val="22"/>
        </w:rPr>
        <w:t xml:space="preserve">, </w:t>
      </w:r>
      <w:hyperlink w:anchor="_ENREF_1" w:tooltip="Acosta, 2014 #10618" w:history="1">
        <w:r w:rsidR="00A20E32">
          <w:rPr>
            <w:rFonts w:asciiTheme="minorHAnsi" w:hAnsiTheme="minorHAnsi" w:cstheme="minorHAnsi"/>
            <w:noProof/>
            <w:sz w:val="22"/>
          </w:rPr>
          <w:t>Acosta et al. 2014</w:t>
        </w:r>
      </w:hyperlink>
      <w:r w:rsidR="006D0777">
        <w:rPr>
          <w:rFonts w:asciiTheme="minorHAnsi" w:hAnsiTheme="minorHAnsi" w:cstheme="minorHAnsi"/>
          <w:noProof/>
          <w:sz w:val="22"/>
        </w:rPr>
        <w:t>)</w:t>
      </w:r>
      <w:r w:rsidR="003E233D">
        <w:rPr>
          <w:rFonts w:asciiTheme="minorHAnsi" w:hAnsiTheme="minorHAnsi" w:cstheme="minorHAnsi"/>
          <w:sz w:val="22"/>
        </w:rPr>
        <w:fldChar w:fldCharType="end"/>
      </w:r>
      <w:r w:rsidR="003E233D">
        <w:rPr>
          <w:rFonts w:asciiTheme="minorHAnsi" w:hAnsiTheme="minorHAnsi" w:cstheme="minorHAnsi"/>
          <w:sz w:val="22"/>
        </w:rPr>
        <w:t>.</w:t>
      </w:r>
    </w:p>
    <w:p w14:paraId="3945E256" w14:textId="77777777" w:rsidR="002B4831" w:rsidRPr="00FE5951" w:rsidRDefault="002B4831" w:rsidP="00C05AAA">
      <w:pPr>
        <w:pStyle w:val="Heading3"/>
        <w:spacing w:before="100" w:beforeAutospacing="1"/>
        <w:rPr>
          <w:rFonts w:asciiTheme="minorHAnsi" w:hAnsiTheme="minorHAnsi" w:cstheme="minorHAnsi"/>
        </w:rPr>
      </w:pPr>
      <w:r w:rsidRPr="00FE5951">
        <w:rPr>
          <w:rFonts w:asciiTheme="minorHAnsi" w:hAnsiTheme="minorHAnsi" w:cstheme="minorHAnsi"/>
        </w:rPr>
        <w:t>Management of chronic conditions</w:t>
      </w:r>
    </w:p>
    <w:p w14:paraId="6DA87D93" w14:textId="603E6AA9" w:rsidR="00914AE6" w:rsidRDefault="002B4831" w:rsidP="00C05AAA">
      <w:pPr>
        <w:spacing w:before="100" w:beforeAutospacing="1"/>
        <w:rPr>
          <w:rFonts w:cstheme="minorHAnsi"/>
          <w:lang w:val="en-US"/>
        </w:rPr>
      </w:pPr>
      <w:r w:rsidRPr="00FE5951">
        <w:rPr>
          <w:rFonts w:cstheme="minorHAnsi"/>
          <w:lang w:val="en-US"/>
        </w:rPr>
        <w:t xml:space="preserve">In common with the </w:t>
      </w:r>
      <w:r w:rsidR="00A85AC4" w:rsidRPr="00FE5951">
        <w:rPr>
          <w:rFonts w:cstheme="minorHAnsi"/>
          <w:lang w:val="en-US"/>
        </w:rPr>
        <w:t>situation</w:t>
      </w:r>
      <w:r w:rsidRPr="00FE5951">
        <w:rPr>
          <w:rFonts w:cstheme="minorHAnsi"/>
          <w:lang w:val="en-US"/>
        </w:rPr>
        <w:t xml:space="preserve"> in other countries, the health needs of the Australian population are changing as more people experience chronic disease. Three quarters of Australians over the age of 65 now have one or more chronic disease and 90 per cent of Australians die from chronic disease</w:t>
      </w:r>
      <w:r w:rsidR="00A85AC4" w:rsidRPr="00FE5951">
        <w:rPr>
          <w:rFonts w:cstheme="minorHAnsi"/>
          <w:lang w:val="en-US"/>
        </w:rPr>
        <w:t xml:space="preserve"> </w:t>
      </w:r>
      <w:r w:rsidR="00A85AC4" w:rsidRPr="00FE5951">
        <w:rPr>
          <w:rFonts w:cstheme="minorHAnsi"/>
          <w:lang w:val="en-US"/>
        </w:rPr>
        <w:fldChar w:fldCharType="begin"/>
      </w:r>
      <w:r w:rsidR="00A85AC4" w:rsidRPr="00FE5951">
        <w:rPr>
          <w:rFonts w:cstheme="minorHAnsi"/>
          <w:lang w:val="en-US"/>
        </w:rPr>
        <w:instrText xml:space="preserve"> ADDIN EN.CITE &lt;EndNote&gt;&lt;Cite&gt;&lt;Author&gt;Swerissen&lt;/Author&gt;&lt;Year&gt;2016&lt;/Year&gt;&lt;RecNum&gt;9576&lt;/RecNum&gt;&lt;DisplayText&gt;(Swerissen and Duckett 2016)&lt;/DisplayText&gt;&lt;record&gt;&lt;rec-number&gt;9576&lt;/rec-number&gt;&lt;foreign-keys&gt;&lt;key app="EN" db-id="d9tf9r5phavd9pewpvb59tr95vpwxrrfss0e" timestamp="1460350460"&gt;9576&lt;/key&gt;&lt;/foreign-keys&gt;&lt;ref-type name="Book"&gt;6&lt;/ref-type&gt;&lt;contributors&gt;&lt;authors&gt;&lt;author&gt;Swerissen, Hal&lt;/author&gt;&lt;author&gt;Duckett, Stephen&lt;/author&gt;&lt;/authors&gt;&lt;/contributors&gt;&lt;titles&gt;&lt;title&gt;Chronic failure in primary care&lt;/title&gt;&lt;/titles&gt;&lt;dates&gt;&lt;year&gt;2016&lt;/year&gt;&lt;/dates&gt;&lt;pub-location&gt;Melbourne,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A85AC4" w:rsidRPr="00FE5951">
        <w:rPr>
          <w:rFonts w:cstheme="minorHAnsi"/>
          <w:lang w:val="en-US"/>
        </w:rPr>
        <w:fldChar w:fldCharType="separate"/>
      </w:r>
      <w:r w:rsidR="00A85AC4" w:rsidRPr="00FE5951">
        <w:rPr>
          <w:rFonts w:cstheme="minorHAnsi"/>
          <w:noProof/>
          <w:lang w:val="en-US"/>
        </w:rPr>
        <w:t>(</w:t>
      </w:r>
      <w:hyperlink w:anchor="_ENREF_127" w:tooltip="Swerissen, 2016 #9576" w:history="1">
        <w:r w:rsidR="00A20E32" w:rsidRPr="00FE5951">
          <w:rPr>
            <w:rFonts w:cstheme="minorHAnsi"/>
            <w:noProof/>
            <w:lang w:val="en-US"/>
          </w:rPr>
          <w:t>Swerissen and Duckett 2016</w:t>
        </w:r>
      </w:hyperlink>
      <w:r w:rsidR="00A85AC4" w:rsidRPr="00FE5951">
        <w:rPr>
          <w:rFonts w:cstheme="minorHAnsi"/>
          <w:noProof/>
          <w:lang w:val="en-US"/>
        </w:rPr>
        <w:t>)</w:t>
      </w:r>
      <w:r w:rsidR="00A85AC4" w:rsidRPr="00FE5951">
        <w:rPr>
          <w:rFonts w:cstheme="minorHAnsi"/>
          <w:lang w:val="en-US"/>
        </w:rPr>
        <w:fldChar w:fldCharType="end"/>
      </w:r>
      <w:r w:rsidRPr="00FE5951">
        <w:rPr>
          <w:rFonts w:cstheme="minorHAnsi"/>
          <w:lang w:val="en-US"/>
        </w:rPr>
        <w:t xml:space="preserve">. </w:t>
      </w:r>
      <w:r w:rsidR="00914AE6">
        <w:rPr>
          <w:rFonts w:cstheme="minorHAnsi"/>
          <w:lang w:val="en-US"/>
        </w:rPr>
        <w:t>Australia has developed a series of initiatives to change the way family physicians work through targeted financial incentives, potentially providing lessons for Canada about improving efficiency in family practice in the way care for people with chronic illnesses is provided.</w:t>
      </w:r>
    </w:p>
    <w:p w14:paraId="155AD074" w14:textId="558EAFAF" w:rsidR="00914AE6" w:rsidRDefault="002B4831" w:rsidP="00914AE6">
      <w:pPr>
        <w:spacing w:before="100" w:beforeAutospacing="1"/>
        <w:rPr>
          <w:rFonts w:cstheme="minorHAnsi"/>
        </w:rPr>
      </w:pPr>
      <w:r w:rsidRPr="00FE5951">
        <w:rPr>
          <w:rFonts w:cstheme="minorHAnsi"/>
          <w:lang w:val="en-US"/>
        </w:rPr>
        <w:t>Australia’s Medicare Benefits Scheme (MBS) arrangements are still dominated by fee-for-service reimbursement, a system which</w:t>
      </w:r>
      <w:r w:rsidR="000D004F" w:rsidRPr="00FE5951">
        <w:rPr>
          <w:rFonts w:cstheme="minorHAnsi"/>
          <w:lang w:val="en-US"/>
        </w:rPr>
        <w:t xml:space="preserve"> </w:t>
      </w:r>
      <w:r w:rsidRPr="00FE5951">
        <w:rPr>
          <w:rFonts w:cstheme="minorHAnsi"/>
        </w:rPr>
        <w:t xml:space="preserve">‘encourages reactive rather than systematic care’ </w:t>
      </w:r>
      <w:r w:rsidRPr="00FE5951">
        <w:rPr>
          <w:rFonts w:cstheme="minorHAnsi"/>
        </w:rPr>
        <w:fldChar w:fldCharType="begin"/>
      </w:r>
      <w:r w:rsidRPr="00FE5951">
        <w:rPr>
          <w:rFonts w:cstheme="minorHAnsi"/>
        </w:rPr>
        <w:instrText xml:space="preserve"> ADDIN EN.CITE &lt;EndNote&gt;&lt;Cite&gt;&lt;Author&gt;Harris&lt;/Author&gt;&lt;Year&gt;2007&lt;/Year&gt;&lt;RecNum&gt;10123&lt;/RecNum&gt;&lt;DisplayText&gt;(Harris and Zwar 2007)&lt;/DisplayText&gt;&lt;record&gt;&lt;rec-number&gt;10123&lt;/rec-number&gt;&lt;foreign-keys&gt;&lt;key app="EN" db-id="d9tf9r5phavd9pewpvb59tr95vpwxrrfss0e" timestamp="1482287940"&gt;10123&lt;/key&gt;&lt;/foreign-keys&gt;&lt;ref-type name="Journal Article"&gt;17&lt;/ref-type&gt;&lt;contributors&gt;&lt;authors&gt;&lt;author&gt;Harris, M. F.&lt;/author&gt;&lt;author&gt;Zwar, N. A.&lt;/author&gt;&lt;/authors&gt;&lt;/contributors&gt;&lt;titles&gt;&lt;title&gt;Care of patients with chronic disease: the challenge for general practice&lt;/title&gt;&lt;secondary-title&gt;Medical Journal of Australia&lt;/secondary-title&gt;&lt;/titles&gt;&lt;periodical&gt;&lt;full-title&gt;Medical Journal of Australia&lt;/full-title&gt;&lt;/periodical&gt;&lt;pages&gt;104-7&lt;/pages&gt;&lt;volume&gt;187&lt;/volume&gt;&lt;number&gt;2&lt;/number&gt;&lt;dates&gt;&lt;year&gt;2007&lt;/year&gt;&lt;/dates&gt;&lt;isbn&gt;0025-729X&lt;/isbn&gt;&lt;urls&gt;&lt;/urls&gt;&lt;remote-database-name&gt;/z-wcorg/&lt;/remote-database-name&gt;&lt;remote-database-provider&gt;http://worldcat.org&lt;/remote-database-provider&gt;&lt;language&gt;English&lt;/language&gt;&lt;/record&gt;&lt;/Cite&gt;&lt;/EndNote&gt;</w:instrText>
      </w:r>
      <w:r w:rsidRPr="00FE5951">
        <w:rPr>
          <w:rFonts w:cstheme="minorHAnsi"/>
        </w:rPr>
        <w:fldChar w:fldCharType="separate"/>
      </w:r>
      <w:r w:rsidRPr="00FE5951">
        <w:rPr>
          <w:rFonts w:cstheme="minorHAnsi"/>
          <w:noProof/>
        </w:rPr>
        <w:t>(</w:t>
      </w:r>
      <w:hyperlink w:anchor="_ENREF_68" w:tooltip="Harris, 2007 #10123" w:history="1">
        <w:r w:rsidR="00A20E32" w:rsidRPr="00FE5951">
          <w:rPr>
            <w:rFonts w:cstheme="minorHAnsi"/>
            <w:noProof/>
          </w:rPr>
          <w:t>Harris and Zwar 2007</w:t>
        </w:r>
      </w:hyperlink>
      <w:r w:rsidRPr="00FE5951">
        <w:rPr>
          <w:rFonts w:cstheme="minorHAnsi"/>
          <w:noProof/>
        </w:rPr>
        <w:t>)</w:t>
      </w:r>
      <w:r w:rsidRPr="00FE5951">
        <w:rPr>
          <w:rFonts w:cstheme="minorHAnsi"/>
        </w:rPr>
        <w:fldChar w:fldCharType="end"/>
      </w:r>
      <w:r w:rsidRPr="00FE5951">
        <w:rPr>
          <w:rFonts w:cstheme="minorHAnsi"/>
        </w:rPr>
        <w:t>.</w:t>
      </w:r>
      <w:r w:rsidR="00914AE6">
        <w:rPr>
          <w:rFonts w:cstheme="minorHAnsi"/>
        </w:rPr>
        <w:t xml:space="preserve"> However, t</w:t>
      </w:r>
      <w:r w:rsidRPr="00FE5951">
        <w:rPr>
          <w:rFonts w:cstheme="minorHAnsi"/>
        </w:rPr>
        <w:t>he Commonwealth Government</w:t>
      </w:r>
      <w:r w:rsidR="00A85AC4" w:rsidRPr="00FE5951">
        <w:rPr>
          <w:rFonts w:cstheme="minorHAnsi"/>
        </w:rPr>
        <w:t>, responsible for the design and funding of the MBS</w:t>
      </w:r>
      <w:r w:rsidR="00412E38" w:rsidRPr="00FE5951">
        <w:rPr>
          <w:rFonts w:cstheme="minorHAnsi"/>
        </w:rPr>
        <w:t>, has</w:t>
      </w:r>
      <w:r w:rsidRPr="00FE5951">
        <w:rPr>
          <w:rFonts w:cstheme="minorHAnsi"/>
        </w:rPr>
        <w:t xml:space="preserve"> recognised the importance of introducing other modes of payments for general practitioners to encourage different practice patterns</w:t>
      </w:r>
      <w:r w:rsidR="00A85AC4" w:rsidRPr="00FE5951">
        <w:rPr>
          <w:rFonts w:cstheme="minorHAnsi"/>
        </w:rPr>
        <w:t>, including introducing incentives for better management of chronic conditions</w:t>
      </w:r>
      <w:r w:rsidR="00914AE6">
        <w:rPr>
          <w:rFonts w:cstheme="minorHAnsi"/>
        </w:rPr>
        <w:t>. U</w:t>
      </w:r>
      <w:r w:rsidR="00412E38" w:rsidRPr="00FE5951">
        <w:rPr>
          <w:rFonts w:cstheme="minorHAnsi"/>
        </w:rPr>
        <w:t>ntil recently, the main relevant medical professional organisations, the Australian Medical Association and the Royal Australian College of General Practitioners, have been opposed to capitation payment as an alternative to fee-for-service</w:t>
      </w:r>
      <w:r w:rsidR="00412E38">
        <w:rPr>
          <w:rFonts w:cstheme="minorHAnsi"/>
        </w:rPr>
        <w:t xml:space="preserve"> </w:t>
      </w:r>
      <w:r w:rsidR="00412E38" w:rsidRPr="00FE5951">
        <w:rPr>
          <w:rFonts w:cstheme="minorHAnsi"/>
        </w:rPr>
        <w:fldChar w:fldCharType="begin">
          <w:fldData xml:space="preserve">PEVuZE5vdGU+PENpdGU+PEF1dGhvcj5HaWxsZXNwaWU8L0F1dGhvcj48WWVhcj4xOTkxPC9ZZWFy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</w:fldData>
        </w:fldChar>
      </w:r>
      <w:r w:rsidR="00845FE4">
        <w:rPr>
          <w:rFonts w:cstheme="minorHAnsi"/>
        </w:rPr>
        <w:instrText xml:space="preserve"> ADDIN EN.CITE </w:instrText>
      </w:r>
      <w:r w:rsidR="00845FE4">
        <w:rPr>
          <w:rFonts w:cstheme="minorHAnsi"/>
        </w:rPr>
        <w:fldChar w:fldCharType="begin">
          <w:fldData xml:space="preserve">PEVuZE5vdGU+PENpdGU+PEF1dGhvcj5HaWxsZXNwaWU8L0F1dGhvcj48WWVhcj4xOTkxPC9ZZWFy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</w:fldData>
        </w:fldChar>
      </w:r>
      <w:r w:rsidR="00845FE4">
        <w:rPr>
          <w:rFonts w:cstheme="minorHAnsi"/>
        </w:rPr>
        <w:instrText xml:space="preserve"> ADDIN EN.CITE.DATA </w:instrText>
      </w:r>
      <w:r w:rsidR="00845FE4">
        <w:rPr>
          <w:rFonts w:cstheme="minorHAnsi"/>
        </w:rPr>
      </w:r>
      <w:r w:rsidR="00845FE4">
        <w:rPr>
          <w:rFonts w:cstheme="minorHAnsi"/>
        </w:rPr>
        <w:fldChar w:fldCharType="end"/>
      </w:r>
      <w:r w:rsidR="00412E38" w:rsidRPr="00FE5951">
        <w:rPr>
          <w:rFonts w:cstheme="minorHAnsi"/>
        </w:rPr>
      </w:r>
      <w:r w:rsidR="00412E38" w:rsidRPr="00FE5951">
        <w:rPr>
          <w:rFonts w:cstheme="minorHAnsi"/>
        </w:rPr>
        <w:fldChar w:fldCharType="separate"/>
      </w:r>
      <w:r w:rsidR="00845FE4">
        <w:rPr>
          <w:rFonts w:cstheme="minorHAnsi"/>
          <w:noProof/>
        </w:rPr>
        <w:t>(</w:t>
      </w:r>
      <w:hyperlink w:anchor="_ENREF_59" w:tooltip="Gillespie, 1991 #928" w:history="1">
        <w:r w:rsidR="00A20E32">
          <w:rPr>
            <w:rFonts w:cstheme="minorHAnsi"/>
            <w:noProof/>
          </w:rPr>
          <w:t>Gillespie 1991</w:t>
        </w:r>
      </w:hyperlink>
      <w:r w:rsidR="00845FE4">
        <w:rPr>
          <w:rFonts w:cstheme="minorHAnsi"/>
          <w:noProof/>
        </w:rPr>
        <w:t xml:space="preserve">, </w:t>
      </w:r>
      <w:hyperlink w:anchor="_ENREF_74" w:tooltip="Hunter, 1980 #10131" w:history="1">
        <w:r w:rsidR="00A20E32">
          <w:rPr>
            <w:rFonts w:cstheme="minorHAnsi"/>
            <w:noProof/>
          </w:rPr>
          <w:t>Hunter 1980</w:t>
        </w:r>
      </w:hyperlink>
      <w:r w:rsidR="00845FE4">
        <w:rPr>
          <w:rFonts w:cstheme="minorHAnsi"/>
          <w:noProof/>
        </w:rPr>
        <w:t xml:space="preserve">, </w:t>
      </w:r>
      <w:hyperlink w:anchor="_ENREF_112" w:tooltip="Royal Australian College of General Practitioners, 2015 #10415" w:history="1">
        <w:r w:rsidR="00A20E32">
          <w:rPr>
            <w:rFonts w:cstheme="minorHAnsi"/>
            <w:noProof/>
          </w:rPr>
          <w:t>Royal Australian College of General Practitioners 2015</w:t>
        </w:r>
      </w:hyperlink>
      <w:r w:rsidR="00845FE4">
        <w:rPr>
          <w:rFonts w:cstheme="minorHAnsi"/>
          <w:noProof/>
        </w:rPr>
        <w:t>)</w:t>
      </w:r>
      <w:r w:rsidR="00412E38" w:rsidRPr="00FE5951">
        <w:rPr>
          <w:rFonts w:cstheme="minorHAnsi"/>
        </w:rPr>
        <w:fldChar w:fldCharType="end"/>
      </w:r>
      <w:r w:rsidR="00C05AAA">
        <w:rPr>
          <w:rFonts w:cstheme="minorHAnsi"/>
        </w:rPr>
        <w:t>.</w:t>
      </w:r>
      <w:r w:rsidR="00412E38" w:rsidRPr="00FE5951">
        <w:rPr>
          <w:rFonts w:cstheme="minorHAnsi"/>
        </w:rPr>
        <w:t xml:space="preserve"> </w:t>
      </w:r>
    </w:p>
    <w:p w14:paraId="703374B3" w14:textId="30D7EAD5" w:rsidR="00A85AC4" w:rsidRPr="00FE5951" w:rsidRDefault="00412E38"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T</w:t>
      </w:r>
      <w:r w:rsidR="002B4831" w:rsidRPr="00FE5951">
        <w:rPr>
          <w:rFonts w:asciiTheme="minorHAnsi" w:hAnsiTheme="minorHAnsi" w:cstheme="minorHAnsi"/>
          <w:sz w:val="22"/>
        </w:rPr>
        <w:t xml:space="preserve">he </w:t>
      </w:r>
      <w:r>
        <w:rPr>
          <w:rFonts w:asciiTheme="minorHAnsi" w:hAnsiTheme="minorHAnsi" w:cstheme="minorHAnsi"/>
          <w:sz w:val="22"/>
        </w:rPr>
        <w:t>government’s response to meeting chronic care needs</w:t>
      </w:r>
      <w:r w:rsidR="002B4831" w:rsidRPr="00FE5951">
        <w:rPr>
          <w:rFonts w:asciiTheme="minorHAnsi" w:hAnsiTheme="minorHAnsi" w:cstheme="minorHAnsi"/>
          <w:sz w:val="22"/>
        </w:rPr>
        <w:t xml:space="preserve"> has been a proliferation of new, largely item-based additions to the MBS, but no overarching strategic vision or end point for the future of general practice</w:t>
      </w:r>
      <w:r w:rsidR="00A85AC4" w:rsidRPr="00FE5951">
        <w:rPr>
          <w:rFonts w:asciiTheme="minorHAnsi" w:hAnsiTheme="minorHAnsi" w:cstheme="minorHAnsi"/>
          <w:sz w:val="22"/>
        </w:rPr>
        <w:t xml:space="preserve"> </w:t>
      </w:r>
      <w:r w:rsidR="00A85AC4" w:rsidRPr="00FE5951">
        <w:rPr>
          <w:rFonts w:asciiTheme="minorHAnsi" w:hAnsiTheme="minorHAnsi" w:cstheme="minorHAnsi"/>
          <w:sz w:val="22"/>
        </w:rPr>
        <w:fldChar w:fldCharType="begin"/>
      </w:r>
      <w:r w:rsidR="00A85AC4" w:rsidRPr="00FE5951">
        <w:rPr>
          <w:rFonts w:asciiTheme="minorHAnsi" w:hAnsiTheme="minorHAnsi" w:cstheme="minorHAnsi"/>
          <w:sz w:val="22"/>
        </w:rPr>
        <w:instrText xml:space="preserve"> ADDIN EN.CITE &lt;EndNote&gt;&lt;Cite&gt;&lt;Author&gt;Beilby&lt;/Author&gt;&lt;Year&gt;2007&lt;/Year&gt;&lt;RecNum&gt;6176&lt;/RecNum&gt;&lt;DisplayText&gt;(Beilby 2007)&lt;/DisplayText&gt;&lt;record&gt;&lt;rec-number&gt;6176&lt;/rec-number&gt;&lt;foreign-keys&gt;&lt;key app="EN" db-id="d9tf9r5phavd9pewpvb59tr95vpwxrrfss0e" timestamp="1306516994"&gt;6176&lt;/key&gt;&lt;/foreign-keys&gt;&lt;ref-type name="Journal Article"&gt;17&lt;/ref-type&gt;&lt;contributors&gt;&lt;authors&gt;&lt;author&gt;Beilby, J&lt;/author&gt;&lt;/authors&gt;&lt;/contributors&gt;&lt;titles&gt;&lt;title&gt;Primary care reform using a layered approach to the Medicare Benefits Scheme: unpredictable and unmeasured&lt;/title&gt;&lt;secondary-title&gt;Medical Journal of Australia&lt;/secondary-title&gt;&lt;/titles&gt;&lt;periodical&gt;&lt;full-title&gt;Medical Journal of Australia&lt;/full-title&gt;&lt;/periodical&gt;&lt;pages&gt;69-71&lt;/pages&gt;&lt;volume&gt;187&lt;/volume&gt;&lt;number&gt;2&lt;/number&gt;&lt;dates&gt;&lt;year&gt;2007&lt;/year&gt;&lt;/dates&gt;&lt;urls&gt;&lt;/urls&gt;&lt;/record&gt;&lt;/Cite&gt;&lt;/EndNote&gt;</w:instrText>
      </w:r>
      <w:r w:rsidR="00A85AC4" w:rsidRPr="00FE5951">
        <w:rPr>
          <w:rFonts w:asciiTheme="minorHAnsi" w:hAnsiTheme="minorHAnsi" w:cstheme="minorHAnsi"/>
          <w:sz w:val="22"/>
        </w:rPr>
        <w:fldChar w:fldCharType="separate"/>
      </w:r>
      <w:r w:rsidR="00A85AC4" w:rsidRPr="00FE5951">
        <w:rPr>
          <w:rFonts w:asciiTheme="minorHAnsi" w:hAnsiTheme="minorHAnsi" w:cstheme="minorHAnsi"/>
          <w:noProof/>
          <w:sz w:val="22"/>
        </w:rPr>
        <w:t>(</w:t>
      </w:r>
      <w:hyperlink w:anchor="_ENREF_11" w:tooltip="Beilby, 2007 #6176" w:history="1">
        <w:r w:rsidR="00A20E32" w:rsidRPr="00FE5951">
          <w:rPr>
            <w:rFonts w:asciiTheme="minorHAnsi" w:hAnsiTheme="minorHAnsi" w:cstheme="minorHAnsi"/>
            <w:noProof/>
            <w:sz w:val="22"/>
          </w:rPr>
          <w:t>Beilby 2007</w:t>
        </w:r>
      </w:hyperlink>
      <w:r w:rsidR="00A85AC4" w:rsidRPr="00FE5951">
        <w:rPr>
          <w:rFonts w:asciiTheme="minorHAnsi" w:hAnsiTheme="minorHAnsi" w:cstheme="minorHAnsi"/>
          <w:noProof/>
          <w:sz w:val="22"/>
        </w:rPr>
        <w:t>)</w:t>
      </w:r>
      <w:r w:rsidR="00A85AC4" w:rsidRPr="00FE5951">
        <w:rPr>
          <w:rFonts w:asciiTheme="minorHAnsi" w:hAnsiTheme="minorHAnsi" w:cstheme="minorHAnsi"/>
          <w:sz w:val="22"/>
        </w:rPr>
        <w:fldChar w:fldCharType="end"/>
      </w:r>
      <w:r w:rsidR="002B4831" w:rsidRPr="00FE5951">
        <w:rPr>
          <w:rFonts w:asciiTheme="minorHAnsi" w:hAnsiTheme="minorHAnsi" w:cstheme="minorHAnsi"/>
          <w:sz w:val="22"/>
        </w:rPr>
        <w:t xml:space="preserve">. </w:t>
      </w:r>
      <w:r w:rsidR="003A4D1C" w:rsidRPr="00FE5951">
        <w:rPr>
          <w:rFonts w:asciiTheme="minorHAnsi" w:hAnsiTheme="minorHAnsi" w:cstheme="minorHAnsi"/>
          <w:sz w:val="22"/>
        </w:rPr>
        <w:t xml:space="preserve">The Medicare payment rules for these items inhibit </w:t>
      </w:r>
      <w:r w:rsidR="00C05AAA">
        <w:rPr>
          <w:rFonts w:asciiTheme="minorHAnsi" w:hAnsiTheme="minorHAnsi" w:cstheme="minorHAnsi"/>
          <w:sz w:val="22"/>
        </w:rPr>
        <w:t xml:space="preserve">both </w:t>
      </w:r>
      <w:r w:rsidR="003A4D1C" w:rsidRPr="00FE5951">
        <w:rPr>
          <w:rFonts w:asciiTheme="minorHAnsi" w:hAnsiTheme="minorHAnsi" w:cstheme="minorHAnsi"/>
          <w:sz w:val="22"/>
        </w:rPr>
        <w:t>innovation in the way pr</w:t>
      </w:r>
      <w:r w:rsidR="00FE5951" w:rsidRPr="00FE5951">
        <w:rPr>
          <w:rFonts w:asciiTheme="minorHAnsi" w:hAnsiTheme="minorHAnsi" w:cstheme="minorHAnsi"/>
          <w:sz w:val="22"/>
        </w:rPr>
        <w:t xml:space="preserve">actices manage chronic disease </w:t>
      </w:r>
      <w:r w:rsidR="003A4D1C" w:rsidRPr="00FE5951">
        <w:rPr>
          <w:rFonts w:asciiTheme="minorHAnsi" w:hAnsiTheme="minorHAnsi" w:cstheme="minorHAnsi"/>
          <w:sz w:val="22"/>
        </w:rPr>
        <w:fldChar w:fldCharType="begin"/>
      </w:r>
      <w:r w:rsidR="003A4D1C" w:rsidRPr="00FE5951">
        <w:rPr>
          <w:rFonts w:asciiTheme="minorHAnsi" w:hAnsiTheme="minorHAnsi" w:cstheme="minorHAnsi"/>
          <w:sz w:val="22"/>
        </w:rPr>
        <w:instrText xml:space="preserve"> ADDIN EN.CITE &lt;EndNote&gt;&lt;Cite&gt;&lt;Author&gt;Robson&lt;/Author&gt;&lt;Year&gt;2014&lt;/Year&gt;&lt;RecNum&gt;1&lt;/RecNum&gt;&lt;DisplayText&gt;(Robson et al. 2014)&lt;/DisplayText&gt;&lt;record&gt;&lt;rec-number&gt;1&lt;/rec-number&gt;&lt;foreign-keys&gt;&lt;key app="EN" db-id="swvz9xt01sp9aiefwtnv0vs0z0zsarxtdx20" timestamp="1482289341"&gt;1&lt;/key&gt;&lt;/foreign-keys&gt;&lt;ref-type name="Journal Article"&gt;17&lt;/ref-type&gt;&lt;contributors&gt;&lt;authors&gt;&lt;author&gt;Robson, J&lt;/author&gt;&lt;author&gt;Hull, S&lt;/author&gt;&lt;author&gt;Mathur, R&lt;/author&gt;&lt;author&gt;Boomla, K&lt;/author&gt;&lt;/authors&gt;&lt;/contributors&gt;&lt;titles&gt;&lt;title&gt;Improving cardiovascular disease using managed care networks in general practice&lt;/title&gt;&lt;secondary-title&gt;British Journal of General Practice&lt;/secondary-title&gt;&lt;/titles&gt;&lt;pages&gt;e268-e274&lt;/pages&gt;&lt;number&gt;May&lt;/number&gt;&lt;dates&gt;&lt;year&gt;2014&lt;/year&gt;&lt;/dates&gt;&lt;urls&gt;&lt;/urls&gt;&lt;/record&gt;&lt;/Cite&gt;&lt;/EndNote&gt;</w:instrText>
      </w:r>
      <w:r w:rsidR="003A4D1C" w:rsidRPr="00FE5951">
        <w:rPr>
          <w:rFonts w:asciiTheme="minorHAnsi" w:hAnsiTheme="minorHAnsi" w:cstheme="minorHAnsi"/>
          <w:sz w:val="22"/>
        </w:rPr>
        <w:fldChar w:fldCharType="separate"/>
      </w:r>
      <w:r w:rsidR="003A4D1C" w:rsidRPr="00FE5951">
        <w:rPr>
          <w:rFonts w:asciiTheme="minorHAnsi" w:hAnsiTheme="minorHAnsi" w:cstheme="minorHAnsi"/>
          <w:noProof/>
          <w:sz w:val="22"/>
        </w:rPr>
        <w:t>(</w:t>
      </w:r>
      <w:hyperlink w:anchor="_ENREF_110" w:tooltip="Robson, 2014 #1" w:history="1">
        <w:r w:rsidR="00A20E32" w:rsidRPr="00FE5951">
          <w:rPr>
            <w:rFonts w:asciiTheme="minorHAnsi" w:hAnsiTheme="minorHAnsi" w:cstheme="minorHAnsi"/>
            <w:noProof/>
            <w:sz w:val="22"/>
          </w:rPr>
          <w:t>Robson et al. 2014</w:t>
        </w:r>
      </w:hyperlink>
      <w:r w:rsidR="003A4D1C" w:rsidRPr="00FE5951">
        <w:rPr>
          <w:rFonts w:asciiTheme="minorHAnsi" w:hAnsiTheme="minorHAnsi" w:cstheme="minorHAnsi"/>
          <w:noProof/>
          <w:sz w:val="22"/>
        </w:rPr>
        <w:t>)</w:t>
      </w:r>
      <w:r w:rsidR="003A4D1C" w:rsidRPr="00FE5951">
        <w:rPr>
          <w:rFonts w:asciiTheme="minorHAnsi" w:hAnsiTheme="minorHAnsi" w:cstheme="minorHAnsi"/>
          <w:sz w:val="22"/>
        </w:rPr>
        <w:fldChar w:fldCharType="end"/>
      </w:r>
      <w:r w:rsidR="00C05AAA">
        <w:rPr>
          <w:rFonts w:asciiTheme="minorHAnsi" w:hAnsiTheme="minorHAnsi" w:cstheme="minorHAnsi"/>
          <w:sz w:val="22"/>
        </w:rPr>
        <w:t xml:space="preserve"> and</w:t>
      </w:r>
      <w:r w:rsidR="00FE5951" w:rsidRPr="00FE5951">
        <w:rPr>
          <w:rFonts w:asciiTheme="minorHAnsi" w:hAnsiTheme="minorHAnsi" w:cstheme="minorHAnsi"/>
          <w:sz w:val="22"/>
        </w:rPr>
        <w:t xml:space="preserve"> ‘the links between different services at the local level’</w:t>
      </w:r>
      <w:r w:rsidR="00A85AC4" w:rsidRPr="00FE5951">
        <w:rPr>
          <w:rFonts w:asciiTheme="minorHAnsi" w:hAnsiTheme="minorHAnsi" w:cstheme="minorHAnsi"/>
          <w:sz w:val="22"/>
        </w:rPr>
        <w:t xml:space="preserve"> </w:t>
      </w:r>
      <w:r w:rsidR="00FE5951" w:rsidRPr="00FE5951">
        <w:rPr>
          <w:rFonts w:asciiTheme="minorHAnsi" w:hAnsiTheme="minorHAnsi" w:cstheme="minorHAnsi"/>
          <w:sz w:val="22"/>
        </w:rPr>
        <w:fldChar w:fldCharType="begin"/>
      </w:r>
      <w:r w:rsidR="00FE5951" w:rsidRPr="00FE5951">
        <w:rPr>
          <w:rFonts w:asciiTheme="minorHAnsi" w:hAnsiTheme="minorHAnsi" w:cstheme="minorHAnsi"/>
          <w:sz w:val="22"/>
        </w:rPr>
        <w:instrText xml:space="preserve"> ADDIN EN.CITE &lt;EndNote&gt;&lt;Cite&gt;&lt;Author&gt;Fine&lt;/Author&gt;&lt;Year&gt;1999&lt;/Year&gt;&lt;RecNum&gt;4083&lt;/RecNum&gt;&lt;DisplayText&gt;(Fine 1999)&lt;/DisplayText&gt;&lt;record&gt;&lt;rec-number&gt;4083&lt;/rec-number&gt;&lt;foreign-keys&gt;&lt;key app="EN" db-id="d9tf9r5phavd9pewpvb59tr95vpwxrrfss0e" timestamp="0"&gt;4083&lt;/key&gt;&lt;/foreign-keys&gt;&lt;ref-type name="Journal Article"&gt;17&lt;/ref-type&gt;&lt;contributors&gt;&lt;authors&gt;&lt;author&gt;Fine, M&lt;/author&gt;&lt;/authors&gt;&lt;/contributors&gt;&lt;titles&gt;&lt;title&gt;Coordinating Health, Extended Care, and Community Support Services: Reforming Aged Care in Australia&lt;/title&gt;&lt;secondary-title&gt;Journal of Aging &amp;amp; Social Policy&lt;/secondary-title&gt;&lt;/titles&gt;&lt;periodical&gt;&lt;full-title&gt;Journal of Aging &amp;amp; Social Policy&lt;/full-title&gt;&lt;/periodical&gt;&lt;pages&gt;67-90&lt;/pages&gt;&lt;volume&gt;11(1)&lt;/volume&gt;&lt;dates&gt;&lt;year&gt;1999&lt;/year&gt;&lt;/dates&gt;&lt;urls&gt;&lt;/urls&gt;&lt;/record&gt;&lt;/Cite&gt;&lt;/EndNote&gt;</w:instrText>
      </w:r>
      <w:r w:rsidR="00FE5951" w:rsidRPr="00FE5951">
        <w:rPr>
          <w:rFonts w:asciiTheme="minorHAnsi" w:hAnsiTheme="minorHAnsi" w:cstheme="minorHAnsi"/>
          <w:sz w:val="22"/>
        </w:rPr>
        <w:fldChar w:fldCharType="separate"/>
      </w:r>
      <w:r w:rsidR="00FE5951" w:rsidRPr="00FE5951">
        <w:rPr>
          <w:rFonts w:asciiTheme="minorHAnsi" w:hAnsiTheme="minorHAnsi" w:cstheme="minorHAnsi"/>
          <w:noProof/>
          <w:sz w:val="22"/>
        </w:rPr>
        <w:t>(</w:t>
      </w:r>
      <w:hyperlink w:anchor="_ENREF_51" w:tooltip="Fine, 1999 #4083" w:history="1">
        <w:r w:rsidR="00A20E32" w:rsidRPr="00FE5951">
          <w:rPr>
            <w:rFonts w:asciiTheme="minorHAnsi" w:hAnsiTheme="minorHAnsi" w:cstheme="minorHAnsi"/>
            <w:noProof/>
            <w:sz w:val="22"/>
          </w:rPr>
          <w:t>Fine 1999</w:t>
        </w:r>
      </w:hyperlink>
      <w:r w:rsidR="00FE5951" w:rsidRPr="00FE5951">
        <w:rPr>
          <w:rFonts w:asciiTheme="minorHAnsi" w:hAnsiTheme="minorHAnsi" w:cstheme="minorHAnsi"/>
          <w:noProof/>
          <w:sz w:val="22"/>
        </w:rPr>
        <w:t>)</w:t>
      </w:r>
      <w:r w:rsidR="00FE5951" w:rsidRPr="00FE5951">
        <w:rPr>
          <w:rFonts w:asciiTheme="minorHAnsi" w:hAnsiTheme="minorHAnsi" w:cstheme="minorHAnsi"/>
          <w:sz w:val="22"/>
        </w:rPr>
        <w:fldChar w:fldCharType="end"/>
      </w:r>
      <w:r w:rsidR="00FE5951" w:rsidRPr="00FE5951">
        <w:rPr>
          <w:rFonts w:asciiTheme="minorHAnsi" w:hAnsiTheme="minorHAnsi" w:cstheme="minorHAnsi"/>
          <w:sz w:val="22"/>
        </w:rPr>
        <w:t>.</w:t>
      </w:r>
      <w:r w:rsidR="00A85AC4" w:rsidRPr="00FE5951">
        <w:rPr>
          <w:rFonts w:asciiTheme="minorHAnsi" w:hAnsiTheme="minorHAnsi" w:cstheme="minorHAnsi"/>
          <w:sz w:val="22"/>
        </w:rPr>
        <w:t xml:space="preserve"> </w:t>
      </w:r>
    </w:p>
    <w:p w14:paraId="0110E673" w14:textId="1AFE4CA8" w:rsidR="002B4831" w:rsidRPr="00FE5951" w:rsidRDefault="00412E38"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E</w:t>
      </w:r>
      <w:r w:rsidR="005F7ADC" w:rsidRPr="00412E38">
        <w:rPr>
          <w:rFonts w:asciiTheme="minorHAnsi" w:hAnsiTheme="minorHAnsi" w:cstheme="minorHAnsi"/>
          <w:sz w:val="22"/>
        </w:rPr>
        <w:t>ven though</w:t>
      </w:r>
      <w:r w:rsidR="005F7ADC" w:rsidRPr="00FE5951">
        <w:rPr>
          <w:rFonts w:asciiTheme="minorHAnsi" w:hAnsiTheme="minorHAnsi" w:cstheme="minorHAnsi"/>
          <w:sz w:val="22"/>
        </w:rPr>
        <w:t xml:space="preserve"> this innovation has been a second-best solution because of the political difficulties of initiating wider capitation arrangements</w:t>
      </w:r>
      <w:r>
        <w:rPr>
          <w:rFonts w:asciiTheme="minorHAnsi" w:hAnsiTheme="minorHAnsi" w:cstheme="minorHAnsi"/>
          <w:sz w:val="22"/>
        </w:rPr>
        <w:t>,</w:t>
      </w:r>
      <w:r w:rsidRPr="00FE5951">
        <w:rPr>
          <w:rFonts w:asciiTheme="minorHAnsi" w:hAnsiTheme="minorHAnsi" w:cstheme="minorHAnsi"/>
          <w:sz w:val="22"/>
        </w:rPr>
        <w:t xml:space="preserve"> each</w:t>
      </w:r>
      <w:r w:rsidRPr="00412E38">
        <w:rPr>
          <w:rFonts w:asciiTheme="minorHAnsi" w:hAnsiTheme="minorHAnsi" w:cstheme="minorHAnsi"/>
          <w:sz w:val="22"/>
        </w:rPr>
        <w:t xml:space="preserve"> of these item-based additions is innovative</w:t>
      </w:r>
      <w:r>
        <w:rPr>
          <w:rFonts w:asciiTheme="minorHAnsi" w:hAnsiTheme="minorHAnsi" w:cstheme="minorHAnsi"/>
          <w:sz w:val="22"/>
        </w:rPr>
        <w:t xml:space="preserve">. </w:t>
      </w:r>
      <w:r w:rsidR="002B4831" w:rsidRPr="00FE5951">
        <w:rPr>
          <w:rFonts w:asciiTheme="minorHAnsi" w:hAnsiTheme="minorHAnsi" w:cstheme="minorHAnsi"/>
          <w:sz w:val="22"/>
        </w:rPr>
        <w:t>T</w:t>
      </w:r>
      <w:r w:rsidR="00A85AC4" w:rsidRPr="00FE5951">
        <w:rPr>
          <w:rFonts w:asciiTheme="minorHAnsi" w:hAnsiTheme="minorHAnsi" w:cstheme="minorHAnsi"/>
          <w:sz w:val="22"/>
        </w:rPr>
        <w:t xml:space="preserve">he table </w:t>
      </w:r>
      <w:r w:rsidR="002B4831" w:rsidRPr="00FE5951">
        <w:rPr>
          <w:rFonts w:asciiTheme="minorHAnsi" w:hAnsiTheme="minorHAnsi" w:cstheme="minorHAnsi"/>
          <w:sz w:val="22"/>
        </w:rPr>
        <w:t xml:space="preserve">identifies some of the major changes to the funding of general practice </w:t>
      </w:r>
      <w:r w:rsidR="00A85AC4" w:rsidRPr="00FE5951">
        <w:rPr>
          <w:rFonts w:asciiTheme="minorHAnsi" w:hAnsiTheme="minorHAnsi" w:cstheme="minorHAnsi"/>
          <w:sz w:val="22"/>
        </w:rPr>
        <w:t>over the last two decades</w:t>
      </w:r>
      <w:r w:rsidR="002B4831" w:rsidRPr="00FE5951">
        <w:rPr>
          <w:rFonts w:asciiTheme="minorHAnsi" w:hAnsiTheme="minorHAnsi" w:cstheme="minorHAnsi"/>
          <w:sz w:val="22"/>
        </w:rPr>
        <w:t>.</w:t>
      </w:r>
    </w:p>
    <w:p w14:paraId="00658127" w14:textId="77777777" w:rsidR="002B4831" w:rsidRPr="00FE5951" w:rsidRDefault="00A85AC4" w:rsidP="00C05AAA">
      <w:pPr>
        <w:pStyle w:val="xtableheading"/>
        <w:spacing w:before="100" w:beforeAutospacing="1" w:line="276" w:lineRule="auto"/>
        <w:rPr>
          <w:rFonts w:asciiTheme="minorHAnsi" w:hAnsiTheme="minorHAnsi" w:cstheme="minorHAnsi"/>
          <w:sz w:val="22"/>
        </w:rPr>
      </w:pPr>
      <w:r w:rsidRPr="00FE5951">
        <w:rPr>
          <w:rFonts w:asciiTheme="minorHAnsi" w:hAnsiTheme="minorHAnsi" w:cstheme="minorHAnsi"/>
          <w:sz w:val="22"/>
        </w:rPr>
        <w:lastRenderedPageBreak/>
        <w:t>Table</w:t>
      </w:r>
      <w:r w:rsidR="002B4831" w:rsidRPr="00FE5951">
        <w:rPr>
          <w:rFonts w:asciiTheme="minorHAnsi" w:hAnsiTheme="minorHAnsi" w:cstheme="minorHAnsi"/>
          <w:sz w:val="22"/>
        </w:rPr>
        <w:tab/>
        <w:t>Reforms to MBS items for genera</w:t>
      </w:r>
      <w:r w:rsidRPr="00FE5951">
        <w:rPr>
          <w:rFonts w:asciiTheme="minorHAnsi" w:hAnsiTheme="minorHAnsi" w:cstheme="minorHAnsi"/>
          <w:sz w:val="22"/>
        </w:rPr>
        <w:t>l practice, Australia, 1998–2016</w:t>
      </w:r>
    </w:p>
    <w:tbl>
      <w:tblPr>
        <w:tblW w:w="0" w:type="auto"/>
        <w:tblInd w:w="108" w:type="dxa"/>
        <w:tblLayout w:type="fixed"/>
        <w:tblCellMar>
          <w:left w:w="0" w:type="dxa"/>
          <w:right w:w="0" w:type="dxa"/>
        </w:tblCellMar>
        <w:tblLook w:val="0000" w:firstRow="0" w:lastRow="0" w:firstColumn="0" w:lastColumn="0" w:noHBand="0" w:noVBand="0"/>
      </w:tblPr>
      <w:tblGrid>
        <w:gridCol w:w="882"/>
        <w:gridCol w:w="1951"/>
        <w:gridCol w:w="5444"/>
      </w:tblGrid>
      <w:tr w:rsidR="002B4831" w:rsidRPr="00FE5951" w14:paraId="1E1527E5"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51187190" w14:textId="77777777" w:rsidR="002B4831" w:rsidRPr="00FE5951" w:rsidRDefault="002B4831" w:rsidP="00C05AAA">
            <w:pPr>
              <w:pStyle w:val="xtablerowhead"/>
              <w:spacing w:before="100" w:beforeAutospacing="1" w:line="276" w:lineRule="auto"/>
              <w:rPr>
                <w:rStyle w:val="xbold"/>
                <w:rFonts w:asciiTheme="minorHAnsi" w:hAnsiTheme="minorHAnsi" w:cstheme="minorHAnsi"/>
                <w:b w:val="0"/>
                <w:sz w:val="22"/>
              </w:rPr>
            </w:pPr>
            <w:r w:rsidRPr="00FE5951">
              <w:rPr>
                <w:rStyle w:val="xbold"/>
                <w:rFonts w:asciiTheme="minorHAnsi" w:hAnsiTheme="minorHAnsi" w:cstheme="minorHAnsi"/>
                <w:sz w:val="22"/>
              </w:rPr>
              <w:t>Year</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31C96FB9" w14:textId="77777777" w:rsidR="002B4831" w:rsidRPr="00FE5951" w:rsidRDefault="002B4831" w:rsidP="00C05AAA">
            <w:pPr>
              <w:pStyle w:val="xtablerowhead"/>
              <w:spacing w:before="100" w:beforeAutospacing="1" w:line="276" w:lineRule="auto"/>
              <w:rPr>
                <w:rStyle w:val="xbold"/>
                <w:rFonts w:asciiTheme="minorHAnsi" w:hAnsiTheme="minorHAnsi" w:cstheme="minorHAnsi"/>
                <w:b w:val="0"/>
                <w:sz w:val="22"/>
              </w:rPr>
            </w:pPr>
            <w:r w:rsidRPr="00FE5951">
              <w:rPr>
                <w:rStyle w:val="xbold"/>
                <w:rFonts w:asciiTheme="minorHAnsi" w:hAnsiTheme="minorHAnsi" w:cstheme="minorHAnsi"/>
                <w:sz w:val="22"/>
              </w:rPr>
              <w:t>Reform</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17CFE872" w14:textId="77777777" w:rsidR="002B4831" w:rsidRPr="00FE5951" w:rsidRDefault="002B4831" w:rsidP="00C05AAA">
            <w:pPr>
              <w:pStyle w:val="xtablerowhead"/>
              <w:spacing w:before="100" w:beforeAutospacing="1" w:line="276" w:lineRule="auto"/>
              <w:rPr>
                <w:rStyle w:val="xbold"/>
                <w:rFonts w:asciiTheme="minorHAnsi" w:hAnsiTheme="minorHAnsi" w:cstheme="minorHAnsi"/>
                <w:b w:val="0"/>
                <w:sz w:val="22"/>
              </w:rPr>
            </w:pPr>
            <w:r w:rsidRPr="00FE5951">
              <w:rPr>
                <w:rStyle w:val="xbold"/>
                <w:rFonts w:asciiTheme="minorHAnsi" w:hAnsiTheme="minorHAnsi" w:cstheme="minorHAnsi"/>
                <w:sz w:val="22"/>
              </w:rPr>
              <w:t>Policy context/objective</w:t>
            </w:r>
          </w:p>
        </w:tc>
      </w:tr>
      <w:tr w:rsidR="002B4831" w:rsidRPr="00FE5951" w14:paraId="0AB51B20"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2CA844CC"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1999</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4E642053"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Enh</w:t>
            </w:r>
            <w:r w:rsidR="00A85AC4" w:rsidRPr="00FE5951">
              <w:rPr>
                <w:rFonts w:asciiTheme="minorHAnsi" w:hAnsiTheme="minorHAnsi" w:cstheme="minorHAnsi"/>
                <w:sz w:val="22"/>
              </w:rPr>
              <w:t>anced Primary Care program</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7238DE4D" w14:textId="5DF6A1B1"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Encourage multidisciplinary management of people with chronic and complex needs through specific payments to GPs for case conferencing and care planning</w:t>
            </w:r>
          </w:p>
        </w:tc>
      </w:tr>
      <w:tr w:rsidR="002B4831" w:rsidRPr="00FE5951" w14:paraId="58CEF827"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60DE4482"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1999</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49F71DAC"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Practice Incentives Program</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283A1F49" w14:textId="5ABD4948"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Link extra payments to quality outcomes in specified areas</w:t>
            </w:r>
            <w:r w:rsidR="006A5D41">
              <w:rPr>
                <w:rFonts w:asciiTheme="minorHAnsi" w:hAnsiTheme="minorHAnsi" w:cstheme="minorHAnsi"/>
                <w:sz w:val="22"/>
              </w:rPr>
              <w:t>,</w:t>
            </w:r>
            <w:r w:rsidRPr="00FE5951">
              <w:rPr>
                <w:rFonts w:asciiTheme="minorHAnsi" w:hAnsiTheme="minorHAnsi" w:cstheme="minorHAnsi"/>
                <w:sz w:val="22"/>
              </w:rPr>
              <w:t xml:space="preserve"> such as asthma and cervical cancer</w:t>
            </w:r>
          </w:p>
        </w:tc>
      </w:tr>
      <w:tr w:rsidR="002B4831" w:rsidRPr="00FE5951" w14:paraId="15702562"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1712D8B2"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1999</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490FE70D"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Older Person’s Health Assessment (Annual health assessments for people aged 75 and over)</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021FB505"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Ensure early identification of health problems, support early intervention and build opportunities for prevention (e.g. reducing falls)</w:t>
            </w:r>
          </w:p>
        </w:tc>
      </w:tr>
      <w:tr w:rsidR="002B4831" w:rsidRPr="00FE5951" w14:paraId="1442BEEF"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0A56ECA9"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2001</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43C1C186"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‘3+’ Asthma visit management plan</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7B29F902"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Encourage GPs to provide best practice treatment and management of patients with asthma</w:t>
            </w:r>
          </w:p>
        </w:tc>
      </w:tr>
      <w:tr w:rsidR="002B4831" w:rsidRPr="00FE5951" w14:paraId="05C60D73"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5FA39E61"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2004</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22FFDAFD"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‘Strengthening Medicare’ (Access to some allied health services under the MBS)</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4C80D707"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Encourage multidisciplinary care and referrals by GP to allied health professionals for patients with chronic disease</w:t>
            </w:r>
          </w:p>
        </w:tc>
      </w:tr>
      <w:tr w:rsidR="002B4831" w:rsidRPr="00FE5951" w14:paraId="39F1501D"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19FEA974"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2005</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59B79537"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New Chronic Disease Management items</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72E44328"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 xml:space="preserve">Replace </w:t>
            </w:r>
            <w:r w:rsidR="00A85AC4" w:rsidRPr="00FE5951">
              <w:rPr>
                <w:rFonts w:asciiTheme="minorHAnsi" w:hAnsiTheme="minorHAnsi" w:cstheme="minorHAnsi"/>
                <w:sz w:val="22"/>
              </w:rPr>
              <w:t>the 1999 Enhanced Primary Care program items</w:t>
            </w:r>
            <w:r w:rsidRPr="00FE5951">
              <w:rPr>
                <w:rFonts w:asciiTheme="minorHAnsi" w:hAnsiTheme="minorHAnsi" w:cstheme="minorHAnsi"/>
                <w:sz w:val="22"/>
              </w:rPr>
              <w:t>; GPs with assistance of practice nurses can undertake care planning and review services for patients with chronic disease</w:t>
            </w:r>
          </w:p>
        </w:tc>
      </w:tr>
      <w:tr w:rsidR="002B4831" w:rsidRPr="00FE5951" w14:paraId="4C409840"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799B48AA"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2006</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553FA3AF"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Australian Better Health Initiative new Medicare items</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05774938" w14:textId="77777777" w:rsidR="002B4831" w:rsidRPr="00FE5951" w:rsidRDefault="002B4831"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Encourage focus on prevention through Well Person’s Health Check for patients 45+ with one or more health risks</w:t>
            </w:r>
          </w:p>
        </w:tc>
      </w:tr>
      <w:tr w:rsidR="00A85AC4" w:rsidRPr="00FE5951" w14:paraId="7F1982A2" w14:textId="77777777" w:rsidTr="00A85AC4">
        <w:trPr>
          <w:trHeight w:val="60"/>
        </w:trPr>
        <w:tc>
          <w:tcPr>
            <w:tcW w:w="882"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651D9DD9" w14:textId="77777777" w:rsidR="00A85AC4" w:rsidRPr="00FE5951" w:rsidRDefault="00A85AC4"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2016</w:t>
            </w:r>
          </w:p>
        </w:tc>
        <w:tc>
          <w:tcPr>
            <w:tcW w:w="1951"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3C3D7C6D" w14:textId="77777777" w:rsidR="00A85AC4" w:rsidRPr="00FE5951" w:rsidRDefault="003A4D1C"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Health care homes trial</w:t>
            </w:r>
          </w:p>
        </w:tc>
        <w:tc>
          <w:tcPr>
            <w:tcW w:w="5444" w:type="dxa"/>
            <w:tcBorders>
              <w:top w:val="single" w:sz="2" w:space="0" w:color="000000"/>
              <w:left w:val="single" w:sz="2" w:space="0" w:color="000000"/>
              <w:bottom w:val="single" w:sz="2" w:space="0" w:color="000000"/>
              <w:right w:val="single" w:sz="2" w:space="0" w:color="000000"/>
            </w:tcBorders>
            <w:shd w:val="clear" w:color="auto" w:fill="FFFFFF"/>
            <w:tcMar>
              <w:top w:w="108" w:type="dxa"/>
              <w:left w:w="108" w:type="dxa"/>
              <w:bottom w:w="108" w:type="dxa"/>
              <w:right w:w="108" w:type="dxa"/>
            </w:tcMar>
          </w:tcPr>
          <w:p w14:paraId="1DDB3F56" w14:textId="77777777" w:rsidR="00A85AC4" w:rsidRPr="00FE5951" w:rsidRDefault="003A4D1C" w:rsidP="00C05AAA">
            <w:pPr>
              <w:pStyle w:val="xtable"/>
              <w:spacing w:before="100" w:beforeAutospacing="1" w:line="276" w:lineRule="auto"/>
              <w:rPr>
                <w:rFonts w:asciiTheme="minorHAnsi" w:hAnsiTheme="minorHAnsi" w:cstheme="minorHAnsi"/>
                <w:sz w:val="22"/>
              </w:rPr>
            </w:pPr>
            <w:r w:rsidRPr="00FE5951">
              <w:rPr>
                <w:rFonts w:asciiTheme="minorHAnsi" w:hAnsiTheme="minorHAnsi" w:cstheme="minorHAnsi"/>
                <w:sz w:val="22"/>
              </w:rPr>
              <w:t>Introduce program of ‘health care homes’, to pilot capitation payment</w:t>
            </w:r>
          </w:p>
        </w:tc>
      </w:tr>
    </w:tbl>
    <w:p w14:paraId="1AB52F69" w14:textId="62AA65B1" w:rsidR="002B4831" w:rsidRPr="00FE5951" w:rsidRDefault="003A4D1C"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Source: Updated from </w:t>
      </w:r>
      <w:hyperlink w:anchor="_ENREF_44" w:tooltip="Duckett, 2015 #9198" w:history="1">
        <w:r w:rsidR="00A20E32">
          <w:rPr>
            <w:rFonts w:asciiTheme="minorHAnsi" w:hAnsiTheme="minorHAnsi" w:cstheme="minorHAnsi"/>
            <w:sz w:val="22"/>
          </w:rPr>
          <w:fldChar w:fldCharType="begin"/>
        </w:r>
        <w:r w:rsidR="00A20E32">
          <w:rPr>
            <w:rFonts w:asciiTheme="minorHAnsi" w:hAnsiTheme="minorHAnsi" w:cstheme="minorHAnsi"/>
            <w:sz w:val="22"/>
          </w:rPr>
          <w:instrText xml:space="preserve"> ADDIN EN.CITE &lt;EndNote&gt;&lt;Cite AuthorYear="1"&gt;&lt;Author&gt;Duckett&lt;/Author&gt;&lt;Year&gt;2015&lt;/Year&gt;&lt;RecNum&gt;9198&lt;/RecNum&gt;&lt;DisplayText&gt;Duckett and Willcox (2015)&lt;/DisplayText&gt;&lt;record&gt;&lt;rec-number&gt;9198&lt;/rec-number&gt;&lt;foreign-keys&gt;&lt;key app="EN" db-id="d9tf9r5phavd9pewpvb59tr95vpwxrrfss0e" timestamp="1430701200"&gt;9198&lt;/key&gt;&lt;/foreign-keys&gt;&lt;ref-type name="Book"&gt;6&lt;/ref-type&gt;&lt;contributors&gt;&lt;authors&gt;&lt;author&gt;Duckett, Stephen&lt;/author&gt;&lt;author&gt;Willcox, Sharon&lt;/author&gt;&lt;/authors&gt;&lt;/contributors&gt;&lt;titles&gt;&lt;title&gt;The Australian Health Care System&lt;/title&gt;&lt;/titles&gt;&lt;dates&gt;&lt;year&gt;2015&lt;/year&gt;&lt;/dates&gt;&lt;pub-location&gt;Melbourne&lt;/pub-location&gt;&lt;publisher&gt;Oxford University Press&lt;/publisher&gt;&lt;urls&gt;&lt;/urls&gt;&lt;/record&gt;&lt;/Cite&gt;&lt;/EndNote&gt;</w:instrText>
        </w:r>
        <w:r w:rsidR="00A20E32">
          <w:rPr>
            <w:rFonts w:asciiTheme="minorHAnsi" w:hAnsiTheme="minorHAnsi" w:cstheme="minorHAnsi"/>
            <w:sz w:val="22"/>
          </w:rPr>
          <w:fldChar w:fldCharType="separate"/>
        </w:r>
        <w:r w:rsidR="00A20E32">
          <w:rPr>
            <w:rFonts w:asciiTheme="minorHAnsi" w:hAnsiTheme="minorHAnsi" w:cstheme="minorHAnsi"/>
            <w:noProof/>
            <w:sz w:val="22"/>
          </w:rPr>
          <w:t>Duckett and Willcox (2015)</w:t>
        </w:r>
        <w:r w:rsidR="00A20E32">
          <w:rPr>
            <w:rFonts w:asciiTheme="minorHAnsi" w:hAnsiTheme="minorHAnsi" w:cstheme="minorHAnsi"/>
            <w:sz w:val="22"/>
          </w:rPr>
          <w:fldChar w:fldCharType="end"/>
        </w:r>
      </w:hyperlink>
    </w:p>
    <w:p w14:paraId="63D7D749" w14:textId="3CECE709" w:rsidR="0037423A" w:rsidRDefault="0037423A"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 xml:space="preserve">These initiatives have rarely been evaluated in terms of their impact on outcomes, with evaluations often simply focussing on process measures such as provider acceptability  </w:t>
      </w:r>
      <w:r>
        <w:rPr>
          <w:rFonts w:asciiTheme="minorHAnsi" w:hAnsiTheme="minorHAnsi" w:cstheme="minorHAnsi"/>
          <w:sz w:val="22"/>
        </w:rPr>
        <w:fldChar w:fldCharType="begin">
          <w:fldData xml:space="preserve">PEVuZE5vdGU+PENpdGU+PEF1dGhvcj5CbGFrZW1hbjwvQXV0aG9yPjxZZWFyPjIwMDE8L1llYXI+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</w:fldData>
        </w:fldChar>
      </w:r>
      <w:r w:rsidR="00BB6A4C">
        <w:rPr>
          <w:rFonts w:asciiTheme="minorHAnsi" w:hAnsiTheme="minorHAnsi" w:cstheme="minorHAnsi"/>
          <w:sz w:val="22"/>
        </w:rPr>
        <w:instrText xml:space="preserve"> ADDIN EN.CITE </w:instrText>
      </w:r>
      <w:r w:rsidR="00BB6A4C">
        <w:rPr>
          <w:rFonts w:asciiTheme="minorHAnsi" w:hAnsiTheme="minorHAnsi" w:cstheme="minorHAnsi"/>
          <w:sz w:val="22"/>
        </w:rPr>
        <w:fldChar w:fldCharType="begin">
          <w:fldData xml:space="preserve">PEVuZE5vdGU+PENpdGU+PEF1dGhvcj5CbGFrZW1hbjwvQXV0aG9yPjxZZWFyPjIwMDE8L1llYXI+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</w:fldData>
        </w:fldChar>
      </w:r>
      <w:r w:rsidR="00BB6A4C">
        <w:rPr>
          <w:rFonts w:asciiTheme="minorHAnsi" w:hAnsiTheme="minorHAnsi" w:cstheme="minorHAnsi"/>
          <w:sz w:val="22"/>
        </w:rPr>
        <w:instrText xml:space="preserve"> ADDIN EN.CITE.DATA </w:instrText>
      </w:r>
      <w:r w:rsidR="00BB6A4C">
        <w:rPr>
          <w:rFonts w:asciiTheme="minorHAnsi" w:hAnsiTheme="minorHAnsi" w:cstheme="minorHAnsi"/>
          <w:sz w:val="22"/>
        </w:rPr>
      </w:r>
      <w:r w:rsidR="00BB6A4C">
        <w:rPr>
          <w:rFonts w:asciiTheme="minorHAnsi" w:hAnsiTheme="minorHAnsi" w:cstheme="minorHAnsi"/>
          <w:sz w:val="22"/>
        </w:rPr>
        <w:fldChar w:fldCharType="end"/>
      </w:r>
      <w:r>
        <w:rPr>
          <w:rFonts w:asciiTheme="minorHAnsi" w:hAnsiTheme="minorHAnsi" w:cstheme="minorHAnsi"/>
          <w:sz w:val="22"/>
        </w:rPr>
      </w:r>
      <w:r>
        <w:rPr>
          <w:rFonts w:asciiTheme="minorHAnsi" w:hAnsiTheme="minorHAnsi" w:cstheme="minorHAnsi"/>
          <w:sz w:val="22"/>
        </w:rPr>
        <w:fldChar w:fldCharType="separate"/>
      </w:r>
      <w:r w:rsidR="00BB6A4C">
        <w:rPr>
          <w:rFonts w:asciiTheme="minorHAnsi" w:hAnsiTheme="minorHAnsi" w:cstheme="minorHAnsi"/>
          <w:noProof/>
          <w:sz w:val="22"/>
        </w:rPr>
        <w:t>(</w:t>
      </w:r>
      <w:hyperlink w:anchor="_ENREF_14" w:tooltip="Blakeman, 2001 #2416" w:history="1">
        <w:r w:rsidR="00A20E32">
          <w:rPr>
            <w:rFonts w:asciiTheme="minorHAnsi" w:hAnsiTheme="minorHAnsi" w:cstheme="minorHAnsi"/>
            <w:noProof/>
            <w:sz w:val="22"/>
          </w:rPr>
          <w:t>Blakeman et al. 2001</w:t>
        </w:r>
      </w:hyperlink>
      <w:r w:rsidR="00BB6A4C">
        <w:rPr>
          <w:rFonts w:asciiTheme="minorHAnsi" w:hAnsiTheme="minorHAnsi" w:cstheme="minorHAnsi"/>
          <w:noProof/>
          <w:sz w:val="22"/>
        </w:rPr>
        <w:t xml:space="preserve">, </w:t>
      </w:r>
      <w:hyperlink w:anchor="_ENREF_109" w:tooltip="Rhee, 2012 #10470" w:history="1">
        <w:r w:rsidR="00A20E32">
          <w:rPr>
            <w:rFonts w:asciiTheme="minorHAnsi" w:hAnsiTheme="minorHAnsi" w:cstheme="minorHAnsi"/>
            <w:noProof/>
            <w:sz w:val="22"/>
          </w:rPr>
          <w:t>Rhee, Zwar, and Kemp 2012</w:t>
        </w:r>
      </w:hyperlink>
      <w:r w:rsidR="00BB6A4C">
        <w:rPr>
          <w:rFonts w:asciiTheme="minorHAnsi" w:hAnsiTheme="minorHAnsi" w:cstheme="minorHAnsi"/>
          <w:noProof/>
          <w:sz w:val="22"/>
        </w:rPr>
        <w:t xml:space="preserve">, </w:t>
      </w:r>
      <w:hyperlink w:anchor="_ENREF_141" w:tooltip="Zwar, 2005 #8144" w:history="1">
        <w:r w:rsidR="00A20E32">
          <w:rPr>
            <w:rFonts w:asciiTheme="minorHAnsi" w:hAnsiTheme="minorHAnsi" w:cstheme="minorHAnsi"/>
            <w:noProof/>
            <w:sz w:val="22"/>
          </w:rPr>
          <w:t>Zwar et al. 2005</w:t>
        </w:r>
      </w:hyperlink>
      <w:r w:rsidR="00BB6A4C">
        <w:rPr>
          <w:rFonts w:asciiTheme="minorHAnsi" w:hAnsiTheme="minorHAnsi" w:cstheme="minorHAnsi"/>
          <w:noProof/>
          <w:sz w:val="22"/>
        </w:rPr>
        <w:t xml:space="preserve">, </w:t>
      </w:r>
      <w:hyperlink w:anchor="_ENREF_69" w:tooltip="Harris, 2002 #10593" w:history="1">
        <w:r w:rsidR="00A20E32">
          <w:rPr>
            <w:rFonts w:asciiTheme="minorHAnsi" w:hAnsiTheme="minorHAnsi" w:cstheme="minorHAnsi"/>
            <w:noProof/>
            <w:sz w:val="22"/>
          </w:rPr>
          <w:t>Harris, Blakeman, and Zwar 2002</w:t>
        </w:r>
      </w:hyperlink>
      <w:r w:rsidR="00BB6A4C">
        <w:rPr>
          <w:rFonts w:asciiTheme="minorHAnsi" w:hAnsiTheme="minorHAnsi" w:cstheme="minorHAnsi"/>
          <w:noProof/>
          <w:sz w:val="22"/>
        </w:rPr>
        <w:t>)</w:t>
      </w:r>
      <w:r>
        <w:rPr>
          <w:rFonts w:asciiTheme="minorHAnsi" w:hAnsiTheme="minorHAnsi" w:cstheme="minorHAnsi"/>
          <w:sz w:val="22"/>
        </w:rPr>
        <w:fldChar w:fldCharType="end"/>
      </w:r>
      <w:r w:rsidR="002B3B7A">
        <w:rPr>
          <w:rFonts w:asciiTheme="minorHAnsi" w:hAnsiTheme="minorHAnsi" w:cstheme="minorHAnsi"/>
          <w:sz w:val="22"/>
        </w:rPr>
        <w:t xml:space="preserve">, uptake </w:t>
      </w:r>
      <w:r w:rsidR="00BB6A4C">
        <w:rPr>
          <w:rFonts w:asciiTheme="minorHAnsi" w:hAnsiTheme="minorHAnsi" w:cstheme="minorHAnsi"/>
          <w:sz w:val="22"/>
        </w:rPr>
        <w:fldChar w:fldCharType="begin">
          <w:fldData xml:space="preserve">PEVuZE5vdGU+PENpdGU+PEF1dGhvcj5XaWxraW5zb248L0F1dGhvcj48WWVhcj4yMDAzPC9ZZWFy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</w:fldData>
        </w:fldChar>
      </w:r>
      <w:r w:rsidR="00BB6A4C">
        <w:rPr>
          <w:rFonts w:asciiTheme="minorHAnsi" w:hAnsiTheme="minorHAnsi" w:cstheme="minorHAnsi"/>
          <w:sz w:val="22"/>
        </w:rPr>
        <w:instrText xml:space="preserve"> ADDIN EN.CITE </w:instrText>
      </w:r>
      <w:r w:rsidR="00BB6A4C">
        <w:rPr>
          <w:rFonts w:asciiTheme="minorHAnsi" w:hAnsiTheme="minorHAnsi" w:cstheme="minorHAnsi"/>
          <w:sz w:val="22"/>
        </w:rPr>
        <w:fldChar w:fldCharType="begin">
          <w:fldData xml:space="preserve">PEVuZE5vdGU+PENpdGU+PEF1dGhvcj5XaWxraW5zb248L0F1dGhvcj48WWVhcj4yMDAzPC9ZZWFy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</w:fldData>
        </w:fldChar>
      </w:r>
      <w:r w:rsidR="00BB6A4C">
        <w:rPr>
          <w:rFonts w:asciiTheme="minorHAnsi" w:hAnsiTheme="minorHAnsi" w:cstheme="minorHAnsi"/>
          <w:sz w:val="22"/>
        </w:rPr>
        <w:instrText xml:space="preserve"> ADDIN EN.CITE.DATA </w:instrText>
      </w:r>
      <w:r w:rsidR="00BB6A4C">
        <w:rPr>
          <w:rFonts w:asciiTheme="minorHAnsi" w:hAnsiTheme="minorHAnsi" w:cstheme="minorHAnsi"/>
          <w:sz w:val="22"/>
        </w:rPr>
      </w:r>
      <w:r w:rsidR="00BB6A4C">
        <w:rPr>
          <w:rFonts w:asciiTheme="minorHAnsi" w:hAnsiTheme="minorHAnsi" w:cstheme="minorHAnsi"/>
          <w:sz w:val="22"/>
        </w:rPr>
        <w:fldChar w:fldCharType="end"/>
      </w:r>
      <w:r w:rsidR="00BB6A4C">
        <w:rPr>
          <w:rFonts w:asciiTheme="minorHAnsi" w:hAnsiTheme="minorHAnsi" w:cstheme="minorHAnsi"/>
          <w:sz w:val="22"/>
        </w:rPr>
      </w:r>
      <w:r w:rsidR="00BB6A4C">
        <w:rPr>
          <w:rFonts w:asciiTheme="minorHAnsi" w:hAnsiTheme="minorHAnsi" w:cstheme="minorHAnsi"/>
          <w:sz w:val="22"/>
        </w:rPr>
        <w:fldChar w:fldCharType="separate"/>
      </w:r>
      <w:r w:rsidR="00BB6A4C">
        <w:rPr>
          <w:rFonts w:asciiTheme="minorHAnsi" w:hAnsiTheme="minorHAnsi" w:cstheme="minorHAnsi"/>
          <w:noProof/>
          <w:sz w:val="22"/>
        </w:rPr>
        <w:t>(</w:t>
      </w:r>
      <w:hyperlink w:anchor="_ENREF_138" w:tooltip="Wilkinson, 2003 #10597" w:history="1">
        <w:r w:rsidR="00A20E32">
          <w:rPr>
            <w:rFonts w:asciiTheme="minorHAnsi" w:hAnsiTheme="minorHAnsi" w:cstheme="minorHAnsi"/>
            <w:noProof/>
            <w:sz w:val="22"/>
          </w:rPr>
          <w:t>Wilkinson et al. 2003</w:t>
        </w:r>
      </w:hyperlink>
      <w:r w:rsidR="00BB6A4C">
        <w:rPr>
          <w:rFonts w:asciiTheme="minorHAnsi" w:hAnsiTheme="minorHAnsi" w:cstheme="minorHAnsi"/>
          <w:noProof/>
          <w:sz w:val="22"/>
        </w:rPr>
        <w:t xml:space="preserve">, </w:t>
      </w:r>
      <w:hyperlink w:anchor="_ENREF_137" w:tooltip="Wilkinson, 2002 #10558" w:history="1">
        <w:r w:rsidR="00A20E32">
          <w:rPr>
            <w:rFonts w:asciiTheme="minorHAnsi" w:hAnsiTheme="minorHAnsi" w:cstheme="minorHAnsi"/>
            <w:noProof/>
            <w:sz w:val="22"/>
          </w:rPr>
          <w:t>2002b</w:t>
        </w:r>
      </w:hyperlink>
      <w:r w:rsidR="00BB6A4C">
        <w:rPr>
          <w:rFonts w:asciiTheme="minorHAnsi" w:hAnsiTheme="minorHAnsi" w:cstheme="minorHAnsi"/>
          <w:noProof/>
          <w:sz w:val="22"/>
        </w:rPr>
        <w:t xml:space="preserve">, </w:t>
      </w:r>
      <w:hyperlink w:anchor="_ENREF_136" w:tooltip="Wilkinson, 2002 #10586" w:history="1">
        <w:r w:rsidR="00A20E32">
          <w:rPr>
            <w:rFonts w:asciiTheme="minorHAnsi" w:hAnsiTheme="minorHAnsi" w:cstheme="minorHAnsi"/>
            <w:noProof/>
            <w:sz w:val="22"/>
          </w:rPr>
          <w:t>Wilkinson et al. 2002a</w:t>
        </w:r>
      </w:hyperlink>
      <w:r w:rsidR="00BB6A4C">
        <w:rPr>
          <w:rFonts w:asciiTheme="minorHAnsi" w:hAnsiTheme="minorHAnsi" w:cstheme="minorHAnsi"/>
          <w:noProof/>
          <w:sz w:val="22"/>
        </w:rPr>
        <w:t xml:space="preserve">, </w:t>
      </w:r>
      <w:hyperlink w:anchor="_ENREF_107" w:tooltip="Price, 2002 #10554" w:history="1">
        <w:r w:rsidR="00A20E32">
          <w:rPr>
            <w:rFonts w:asciiTheme="minorHAnsi" w:hAnsiTheme="minorHAnsi" w:cstheme="minorHAnsi"/>
            <w:noProof/>
            <w:sz w:val="22"/>
          </w:rPr>
          <w:t>Price et al. 2002</w:t>
        </w:r>
      </w:hyperlink>
      <w:r w:rsidR="00BB6A4C">
        <w:rPr>
          <w:rFonts w:asciiTheme="minorHAnsi" w:hAnsiTheme="minorHAnsi" w:cstheme="minorHAnsi"/>
          <w:noProof/>
          <w:sz w:val="22"/>
        </w:rPr>
        <w:t xml:space="preserve">, </w:t>
      </w:r>
      <w:hyperlink w:anchor="_ENREF_67" w:tooltip="Hamirudin, 2015 #10599" w:history="1">
        <w:r w:rsidR="00A20E32">
          <w:rPr>
            <w:rFonts w:asciiTheme="minorHAnsi" w:hAnsiTheme="minorHAnsi" w:cstheme="minorHAnsi"/>
            <w:noProof/>
            <w:sz w:val="22"/>
          </w:rPr>
          <w:t>Hamirudin et al. 2015</w:t>
        </w:r>
      </w:hyperlink>
      <w:r w:rsidR="00BB6A4C">
        <w:rPr>
          <w:rFonts w:asciiTheme="minorHAnsi" w:hAnsiTheme="minorHAnsi" w:cstheme="minorHAnsi"/>
          <w:noProof/>
          <w:sz w:val="22"/>
        </w:rPr>
        <w:t>)</w:t>
      </w:r>
      <w:r w:rsidR="00BB6A4C">
        <w:rPr>
          <w:rFonts w:asciiTheme="minorHAnsi" w:hAnsiTheme="minorHAnsi" w:cstheme="minorHAnsi"/>
          <w:sz w:val="22"/>
        </w:rPr>
        <w:fldChar w:fldCharType="end"/>
      </w:r>
      <w:r w:rsidR="00BB6A4C">
        <w:rPr>
          <w:rFonts w:asciiTheme="minorHAnsi" w:hAnsiTheme="minorHAnsi" w:cstheme="minorHAnsi"/>
          <w:sz w:val="22"/>
        </w:rPr>
        <w:t xml:space="preserve"> </w:t>
      </w:r>
      <w:r w:rsidR="002B3B7A">
        <w:rPr>
          <w:rFonts w:asciiTheme="minorHAnsi" w:hAnsiTheme="minorHAnsi" w:cstheme="minorHAnsi"/>
          <w:sz w:val="22"/>
        </w:rPr>
        <w:t xml:space="preserve">and impact on allied health services </w:t>
      </w:r>
      <w:r w:rsidR="002B3B7A">
        <w:rPr>
          <w:rFonts w:asciiTheme="minorHAnsi" w:hAnsiTheme="minorHAnsi" w:cstheme="minorHAnsi"/>
          <w:sz w:val="22"/>
        </w:rPr>
        <w:fldChar w:fldCharType="begin">
          <w:fldData xml:space="preserve">PEVuZE5vdGU+PENpdGU+PEF1dGhvcj5Gb3N0ZXI8L0F1dGhvcj48WWVhcj4yMDA4PC9ZZWFyPjxS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</w:fldData>
        </w:fldChar>
      </w:r>
      <w:r w:rsidR="00BB6A4C">
        <w:rPr>
          <w:rFonts w:asciiTheme="minorHAnsi" w:hAnsiTheme="minorHAnsi" w:cstheme="minorHAnsi"/>
          <w:sz w:val="22"/>
        </w:rPr>
        <w:instrText xml:space="preserve"> ADDIN EN.CITE </w:instrText>
      </w:r>
      <w:r w:rsidR="00BB6A4C">
        <w:rPr>
          <w:rFonts w:asciiTheme="minorHAnsi" w:hAnsiTheme="minorHAnsi" w:cstheme="minorHAnsi"/>
          <w:sz w:val="22"/>
        </w:rPr>
        <w:fldChar w:fldCharType="begin">
          <w:fldData xml:space="preserve">PEVuZE5vdGU+PENpdGU+PEF1dGhvcj5Gb3N0ZXI8L0F1dGhvcj48WWVhcj4yMDA4PC9ZZWFyPjxS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</w:fldData>
        </w:fldChar>
      </w:r>
      <w:r w:rsidR="00BB6A4C">
        <w:rPr>
          <w:rFonts w:asciiTheme="minorHAnsi" w:hAnsiTheme="minorHAnsi" w:cstheme="minorHAnsi"/>
          <w:sz w:val="22"/>
        </w:rPr>
        <w:instrText xml:space="preserve"> ADDIN EN.CITE.DATA </w:instrText>
      </w:r>
      <w:r w:rsidR="00BB6A4C">
        <w:rPr>
          <w:rFonts w:asciiTheme="minorHAnsi" w:hAnsiTheme="minorHAnsi" w:cstheme="minorHAnsi"/>
          <w:sz w:val="22"/>
        </w:rPr>
      </w:r>
      <w:r w:rsidR="00BB6A4C">
        <w:rPr>
          <w:rFonts w:asciiTheme="minorHAnsi" w:hAnsiTheme="minorHAnsi" w:cstheme="minorHAnsi"/>
          <w:sz w:val="22"/>
        </w:rPr>
        <w:fldChar w:fldCharType="end"/>
      </w:r>
      <w:r w:rsidR="002B3B7A">
        <w:rPr>
          <w:rFonts w:asciiTheme="minorHAnsi" w:hAnsiTheme="minorHAnsi" w:cstheme="minorHAnsi"/>
          <w:sz w:val="22"/>
        </w:rPr>
      </w:r>
      <w:r w:rsidR="002B3B7A">
        <w:rPr>
          <w:rFonts w:asciiTheme="minorHAnsi" w:hAnsiTheme="minorHAnsi" w:cstheme="minorHAnsi"/>
          <w:sz w:val="22"/>
        </w:rPr>
        <w:fldChar w:fldCharType="separate"/>
      </w:r>
      <w:r w:rsidR="00BB6A4C">
        <w:rPr>
          <w:rFonts w:asciiTheme="minorHAnsi" w:hAnsiTheme="minorHAnsi" w:cstheme="minorHAnsi"/>
          <w:noProof/>
          <w:sz w:val="22"/>
        </w:rPr>
        <w:t>(</w:t>
      </w:r>
      <w:hyperlink w:anchor="_ENREF_52" w:tooltip="Foster, 2008 #8143" w:history="1">
        <w:r w:rsidR="00A20E32">
          <w:rPr>
            <w:rFonts w:asciiTheme="minorHAnsi" w:hAnsiTheme="minorHAnsi" w:cstheme="minorHAnsi"/>
            <w:noProof/>
            <w:sz w:val="22"/>
          </w:rPr>
          <w:t>Foster et al. 2008</w:t>
        </w:r>
      </w:hyperlink>
      <w:r w:rsidR="00BB6A4C">
        <w:rPr>
          <w:rFonts w:asciiTheme="minorHAnsi" w:hAnsiTheme="minorHAnsi" w:cstheme="minorHAnsi"/>
          <w:noProof/>
          <w:sz w:val="22"/>
        </w:rPr>
        <w:t xml:space="preserve">, </w:t>
      </w:r>
      <w:hyperlink w:anchor="_ENREF_96" w:tooltip="Menz, 2009 #10560" w:history="1">
        <w:r w:rsidR="00A20E32">
          <w:rPr>
            <w:rFonts w:asciiTheme="minorHAnsi" w:hAnsiTheme="minorHAnsi" w:cstheme="minorHAnsi"/>
            <w:noProof/>
            <w:sz w:val="22"/>
          </w:rPr>
          <w:t>Menz 2009</w:t>
        </w:r>
      </w:hyperlink>
      <w:r w:rsidR="00BB6A4C">
        <w:rPr>
          <w:rFonts w:asciiTheme="minorHAnsi" w:hAnsiTheme="minorHAnsi" w:cstheme="minorHAnsi"/>
          <w:noProof/>
          <w:sz w:val="22"/>
        </w:rPr>
        <w:t xml:space="preserve">, </w:t>
      </w:r>
      <w:hyperlink w:anchor="_ENREF_18" w:tooltip="Cant, 2007 #10592" w:history="1">
        <w:r w:rsidR="00A20E32">
          <w:rPr>
            <w:rFonts w:asciiTheme="minorHAnsi" w:hAnsiTheme="minorHAnsi" w:cstheme="minorHAnsi"/>
            <w:noProof/>
            <w:sz w:val="22"/>
          </w:rPr>
          <w:t>Cant and Aroni 2007</w:t>
        </w:r>
      </w:hyperlink>
      <w:r w:rsidR="00BB6A4C">
        <w:rPr>
          <w:rFonts w:asciiTheme="minorHAnsi" w:hAnsiTheme="minorHAnsi" w:cstheme="minorHAnsi"/>
          <w:noProof/>
          <w:sz w:val="22"/>
        </w:rPr>
        <w:t xml:space="preserve">, </w:t>
      </w:r>
      <w:hyperlink w:anchor="_ENREF_64" w:tooltip="Haines, 2010 #10559" w:history="1">
        <w:r w:rsidR="00A20E32">
          <w:rPr>
            <w:rFonts w:asciiTheme="minorHAnsi" w:hAnsiTheme="minorHAnsi" w:cstheme="minorHAnsi"/>
            <w:noProof/>
            <w:sz w:val="22"/>
          </w:rPr>
          <w:t>Haines et al. 2010</w:t>
        </w:r>
      </w:hyperlink>
      <w:r w:rsidR="00BB6A4C">
        <w:rPr>
          <w:rFonts w:asciiTheme="minorHAnsi" w:hAnsiTheme="minorHAnsi" w:cstheme="minorHAnsi"/>
          <w:noProof/>
          <w:sz w:val="22"/>
        </w:rPr>
        <w:t>)</w:t>
      </w:r>
      <w:r w:rsidR="002B3B7A">
        <w:rPr>
          <w:rFonts w:asciiTheme="minorHAnsi" w:hAnsiTheme="minorHAnsi" w:cstheme="minorHAnsi"/>
          <w:sz w:val="22"/>
        </w:rPr>
        <w:fldChar w:fldCharType="end"/>
      </w:r>
      <w:r w:rsidR="00BB6A4C">
        <w:rPr>
          <w:rFonts w:asciiTheme="minorHAnsi" w:hAnsiTheme="minorHAnsi" w:cstheme="minorHAnsi"/>
          <w:sz w:val="22"/>
        </w:rPr>
        <w:t xml:space="preserve">. </w:t>
      </w:r>
      <w:r w:rsidR="00E95829">
        <w:rPr>
          <w:rFonts w:asciiTheme="minorHAnsi" w:hAnsiTheme="minorHAnsi" w:cstheme="minorHAnsi"/>
          <w:sz w:val="22"/>
        </w:rPr>
        <w:t>The few o</w:t>
      </w:r>
      <w:r w:rsidR="00FE52D1">
        <w:rPr>
          <w:rFonts w:asciiTheme="minorHAnsi" w:hAnsiTheme="minorHAnsi" w:cstheme="minorHAnsi"/>
          <w:sz w:val="22"/>
        </w:rPr>
        <w:t xml:space="preserve">utcome evaluations have </w:t>
      </w:r>
      <w:r w:rsidR="00E95829">
        <w:rPr>
          <w:rFonts w:asciiTheme="minorHAnsi" w:hAnsiTheme="minorHAnsi" w:cstheme="minorHAnsi"/>
          <w:sz w:val="22"/>
        </w:rPr>
        <w:t xml:space="preserve">been </w:t>
      </w:r>
      <w:r w:rsidR="009D78D0">
        <w:rPr>
          <w:rFonts w:asciiTheme="minorHAnsi" w:hAnsiTheme="minorHAnsi" w:cstheme="minorHAnsi"/>
          <w:sz w:val="22"/>
        </w:rPr>
        <w:t xml:space="preserve">mildly </w:t>
      </w:r>
      <w:r w:rsidR="00E95829">
        <w:rPr>
          <w:rFonts w:asciiTheme="minorHAnsi" w:hAnsiTheme="minorHAnsi" w:cstheme="minorHAnsi"/>
          <w:sz w:val="22"/>
        </w:rPr>
        <w:t>positive</w:t>
      </w:r>
      <w:r w:rsidR="005068BD">
        <w:rPr>
          <w:rFonts w:asciiTheme="minorHAnsi" w:hAnsiTheme="minorHAnsi" w:cstheme="minorHAnsi"/>
          <w:sz w:val="22"/>
        </w:rPr>
        <w:t>,</w:t>
      </w:r>
      <w:r w:rsidR="00E95829">
        <w:rPr>
          <w:rFonts w:asciiTheme="minorHAnsi" w:hAnsiTheme="minorHAnsi" w:cstheme="minorHAnsi"/>
          <w:sz w:val="22"/>
        </w:rPr>
        <w:t xml:space="preserve"> showing that</w:t>
      </w:r>
      <w:r w:rsidR="00FE52D1">
        <w:rPr>
          <w:rFonts w:asciiTheme="minorHAnsi" w:hAnsiTheme="minorHAnsi" w:cstheme="minorHAnsi"/>
          <w:sz w:val="22"/>
        </w:rPr>
        <w:t xml:space="preserve"> </w:t>
      </w:r>
      <w:r w:rsidR="00BB6A4C">
        <w:rPr>
          <w:rFonts w:asciiTheme="minorHAnsi" w:hAnsiTheme="minorHAnsi" w:cstheme="minorHAnsi"/>
          <w:sz w:val="22"/>
        </w:rPr>
        <w:t>the introd</w:t>
      </w:r>
      <w:r w:rsidR="00494C25">
        <w:rPr>
          <w:rFonts w:asciiTheme="minorHAnsi" w:hAnsiTheme="minorHAnsi" w:cstheme="minorHAnsi"/>
          <w:sz w:val="22"/>
        </w:rPr>
        <w:t xml:space="preserve">uction of the Enhanced </w:t>
      </w:r>
      <w:r w:rsidR="00494C25">
        <w:rPr>
          <w:rFonts w:asciiTheme="minorHAnsi" w:hAnsiTheme="minorHAnsi" w:cstheme="minorHAnsi"/>
          <w:sz w:val="22"/>
        </w:rPr>
        <w:lastRenderedPageBreak/>
        <w:t>Primary C</w:t>
      </w:r>
      <w:r w:rsidR="00BB6A4C">
        <w:rPr>
          <w:rFonts w:asciiTheme="minorHAnsi" w:hAnsiTheme="minorHAnsi" w:cstheme="minorHAnsi"/>
          <w:sz w:val="22"/>
        </w:rPr>
        <w:t xml:space="preserve">are items </w:t>
      </w:r>
      <w:r w:rsidR="00FE52D1">
        <w:rPr>
          <w:rFonts w:asciiTheme="minorHAnsi" w:hAnsiTheme="minorHAnsi" w:cstheme="minorHAnsi"/>
          <w:sz w:val="22"/>
        </w:rPr>
        <w:t>was associated</w:t>
      </w:r>
      <w:r w:rsidR="00BB6A4C">
        <w:rPr>
          <w:rFonts w:asciiTheme="minorHAnsi" w:hAnsiTheme="minorHAnsi" w:cstheme="minorHAnsi"/>
          <w:sz w:val="22"/>
        </w:rPr>
        <w:t xml:space="preserve"> with improved diabetes care </w:t>
      </w:r>
      <w:r w:rsidR="00BB6A4C">
        <w:rPr>
          <w:rFonts w:asciiTheme="minorHAnsi" w:hAnsiTheme="minorHAnsi" w:cstheme="minorHAnsi"/>
          <w:sz w:val="22"/>
        </w:rPr>
        <w:fldChar w:fldCharType="begin"/>
      </w:r>
      <w:r w:rsidR="00BB6A4C">
        <w:rPr>
          <w:rFonts w:asciiTheme="minorHAnsi" w:hAnsiTheme="minorHAnsi" w:cstheme="minorHAnsi"/>
          <w:sz w:val="22"/>
        </w:rPr>
        <w:instrText xml:space="preserve"> ADDIN EN.CITE &lt;EndNote&gt;&lt;Cite&gt;&lt;Author&gt;Zwar&lt;/Author&gt;&lt;Year&gt;2007&lt;/Year&gt;&lt;RecNum&gt;10595&lt;/RecNum&gt;&lt;DisplayText&gt;(Zwar et al. 2007)&lt;/DisplayText&gt;&lt;record&gt;&lt;rec-number&gt;10595&lt;/rec-number&gt;&lt;foreign-keys&gt;&lt;key app="EN" db-id="d9tf9r5phavd9pewpvb59tr95vpwxrrfss0e" timestamp="1495170171"&gt;10595&lt;/key&gt;&lt;/foreign-keys&gt;&lt;ref-type name="Journal Article"&gt;17&lt;/ref-type&gt;&lt;contributors&gt;&lt;authors&gt;&lt;author&gt;Zwar, Nicholas&lt;/author&gt;&lt;author&gt;Hermiz, Oshana&lt;/author&gt;&lt;author&gt;Comino, Elizabeth&lt;/author&gt;&lt;author&gt;Shortus, Timothy&lt;/author&gt;&lt;author&gt;Burns, Joan&lt;/author&gt;&lt;author&gt;Harris, Mark&lt;/author&gt;&lt;/authors&gt;&lt;/contributors&gt;&lt;titles&gt;&lt;title&gt;Do multidisciplinary care plans result in better care for patients with type 2 diabetes?&lt;/title&gt;&lt;secondary-title&gt;Australian family physician&lt;/secondary-title&gt;&lt;/titles&gt;&lt;periodical&gt;&lt;full-title&gt;Australian Family Physician&lt;/full-title&gt;&lt;/periodical&gt;&lt;pages&gt;85&lt;/pages&gt;&lt;volume&gt;36&lt;/volume&gt;&lt;number&gt;1/2&lt;/number&gt;&lt;dates&gt;&lt;year&gt;2007&lt;/year&gt;&lt;/dates&gt;&lt;isbn&gt;0300-8495&lt;/isbn&gt;&lt;urls&gt;&lt;/urls&gt;&lt;/record&gt;&lt;/Cite&gt;&lt;/EndNote&gt;</w:instrText>
      </w:r>
      <w:r w:rsidR="00BB6A4C">
        <w:rPr>
          <w:rFonts w:asciiTheme="minorHAnsi" w:hAnsiTheme="minorHAnsi" w:cstheme="minorHAnsi"/>
          <w:sz w:val="22"/>
        </w:rPr>
        <w:fldChar w:fldCharType="separate"/>
      </w:r>
      <w:r w:rsidR="00BB6A4C">
        <w:rPr>
          <w:rFonts w:asciiTheme="minorHAnsi" w:hAnsiTheme="minorHAnsi" w:cstheme="minorHAnsi"/>
          <w:noProof/>
          <w:sz w:val="22"/>
        </w:rPr>
        <w:t>(</w:t>
      </w:r>
      <w:hyperlink w:anchor="_ENREF_142" w:tooltip="Zwar, 2007 #10595" w:history="1">
        <w:r w:rsidR="00A20E32">
          <w:rPr>
            <w:rFonts w:asciiTheme="minorHAnsi" w:hAnsiTheme="minorHAnsi" w:cstheme="minorHAnsi"/>
            <w:noProof/>
            <w:sz w:val="22"/>
          </w:rPr>
          <w:t>Zwar et al. 2007</w:t>
        </w:r>
      </w:hyperlink>
      <w:r w:rsidR="00BB6A4C">
        <w:rPr>
          <w:rFonts w:asciiTheme="minorHAnsi" w:hAnsiTheme="minorHAnsi" w:cstheme="minorHAnsi"/>
          <w:noProof/>
          <w:sz w:val="22"/>
        </w:rPr>
        <w:t>)</w:t>
      </w:r>
      <w:r w:rsidR="00BB6A4C">
        <w:rPr>
          <w:rFonts w:asciiTheme="minorHAnsi" w:hAnsiTheme="minorHAnsi" w:cstheme="minorHAnsi"/>
          <w:sz w:val="22"/>
        </w:rPr>
        <w:fldChar w:fldCharType="end"/>
      </w:r>
      <w:r w:rsidR="00E95829">
        <w:rPr>
          <w:rFonts w:asciiTheme="minorHAnsi" w:hAnsiTheme="minorHAnsi" w:cstheme="minorHAnsi"/>
          <w:sz w:val="22"/>
        </w:rPr>
        <w:t>;</w:t>
      </w:r>
      <w:r w:rsidR="00FE52D1">
        <w:rPr>
          <w:rFonts w:asciiTheme="minorHAnsi" w:hAnsiTheme="minorHAnsi" w:cstheme="minorHAnsi"/>
          <w:sz w:val="22"/>
        </w:rPr>
        <w:t xml:space="preserve"> that a 45+ health check was associated with change in patient exercise patterns but not clinical measures </w:t>
      </w:r>
      <w:r w:rsidR="00FE52D1">
        <w:rPr>
          <w:rFonts w:asciiTheme="minorHAnsi" w:hAnsiTheme="minorHAnsi" w:cstheme="minorHAnsi"/>
          <w:sz w:val="22"/>
        </w:rPr>
        <w:fldChar w:fldCharType="begin"/>
      </w:r>
      <w:r w:rsidR="00FE52D1">
        <w:rPr>
          <w:rFonts w:asciiTheme="minorHAnsi" w:hAnsiTheme="minorHAnsi" w:cstheme="minorHAnsi"/>
          <w:sz w:val="22"/>
        </w:rPr>
        <w:instrText xml:space="preserve"> ADDIN EN.CITE &lt;EndNote&gt;&lt;Cite&gt;&lt;Author&gt;Amoroso&lt;/Author&gt;&lt;Year&gt;2009&lt;/Year&gt;&lt;RecNum&gt;10600&lt;/RecNum&gt;&lt;DisplayText&gt;(Amoroso et al. 2009)&lt;/DisplayText&gt;&lt;record&gt;&lt;rec-number&gt;10600&lt;/rec-number&gt;&lt;foreign-keys&gt;&lt;key app="EN" db-id="d9tf9r5phavd9pewpvb59tr95vpwxrrfss0e" timestamp="1495171476"&gt;10600&lt;/key&gt;&lt;/foreign-keys&gt;&lt;ref-type name="Journal Article"&gt;17&lt;/ref-type&gt;&lt;contributors&gt;&lt;authors&gt;&lt;author&gt;Amoroso, Cheryl&lt;/author&gt;&lt;author&gt;Harris, Mark F&lt;/author&gt;&lt;author&gt;Ampt, Amando&lt;/author&gt;&lt;author&gt;Laws, Rachel A&lt;/author&gt;&lt;author&gt;McKenzie, Suzanne&lt;/author&gt;&lt;author&gt;Williams, Anna M&lt;/author&gt;&lt;author&gt;Jayasinghe, Upali W&lt;/author&gt;&lt;author&gt;Zwar, Nicholas A&lt;/author&gt;&lt;author&gt;Davies, Gawaine Powell&lt;/author&gt;&lt;/authors&gt;&lt;/contributors&gt;&lt;titles&gt;&lt;title&gt;The 45 year old health check: feasibility and impact on practices and patient behaviour&lt;/title&gt;&lt;secondary-title&gt;Australian Family Physician&lt;/secondary-title&gt;&lt;/titles&gt;&lt;periodical&gt;&lt;full-title&gt;Australian Family Physician&lt;/full-title&gt;&lt;/periodical&gt;&lt;pages&gt;358&lt;/pages&gt;&lt;volume&gt;38&lt;/volume&gt;&lt;number&gt;5&lt;/number&gt;&lt;dates&gt;&lt;year&gt;2009&lt;/year&gt;&lt;/dates&gt;&lt;isbn&gt;0300-8495&lt;/isbn&gt;&lt;urls&gt;&lt;/urls&gt;&lt;/record&gt;&lt;/Cite&gt;&lt;/EndNote&gt;</w:instrText>
      </w:r>
      <w:r w:rsidR="00FE52D1">
        <w:rPr>
          <w:rFonts w:asciiTheme="minorHAnsi" w:hAnsiTheme="minorHAnsi" w:cstheme="minorHAnsi"/>
          <w:sz w:val="22"/>
        </w:rPr>
        <w:fldChar w:fldCharType="separate"/>
      </w:r>
      <w:r w:rsidR="00FE52D1">
        <w:rPr>
          <w:rFonts w:asciiTheme="minorHAnsi" w:hAnsiTheme="minorHAnsi" w:cstheme="minorHAnsi"/>
          <w:noProof/>
          <w:sz w:val="22"/>
        </w:rPr>
        <w:t>(</w:t>
      </w:r>
      <w:hyperlink w:anchor="_ENREF_2" w:tooltip="Amoroso, 2009 #10600" w:history="1">
        <w:r w:rsidR="00A20E32">
          <w:rPr>
            <w:rFonts w:asciiTheme="minorHAnsi" w:hAnsiTheme="minorHAnsi" w:cstheme="minorHAnsi"/>
            <w:noProof/>
            <w:sz w:val="22"/>
          </w:rPr>
          <w:t>Amoroso et al. 2009</w:t>
        </w:r>
      </w:hyperlink>
      <w:r w:rsidR="00FE52D1">
        <w:rPr>
          <w:rFonts w:asciiTheme="minorHAnsi" w:hAnsiTheme="minorHAnsi" w:cstheme="minorHAnsi"/>
          <w:noProof/>
          <w:sz w:val="22"/>
        </w:rPr>
        <w:t>)</w:t>
      </w:r>
      <w:r w:rsidR="00FE52D1">
        <w:rPr>
          <w:rFonts w:asciiTheme="minorHAnsi" w:hAnsiTheme="minorHAnsi" w:cstheme="minorHAnsi"/>
          <w:sz w:val="22"/>
        </w:rPr>
        <w:fldChar w:fldCharType="end"/>
      </w:r>
      <w:r w:rsidR="00E95829">
        <w:rPr>
          <w:rFonts w:asciiTheme="minorHAnsi" w:hAnsiTheme="minorHAnsi" w:cstheme="minorHAnsi"/>
          <w:sz w:val="22"/>
        </w:rPr>
        <w:t xml:space="preserve">; and that a falls prevention program funded through use of the chronic disease management items reduced falls </w:t>
      </w:r>
      <w:r w:rsidR="00E95829">
        <w:rPr>
          <w:rFonts w:asciiTheme="minorHAnsi" w:hAnsiTheme="minorHAnsi" w:cstheme="minorHAnsi"/>
          <w:sz w:val="22"/>
        </w:rPr>
        <w:fldChar w:fldCharType="begin"/>
      </w:r>
      <w:r w:rsidR="00E95829">
        <w:rPr>
          <w:rFonts w:asciiTheme="minorHAnsi" w:hAnsiTheme="minorHAnsi" w:cstheme="minorHAnsi"/>
          <w:sz w:val="22"/>
        </w:rPr>
        <w:instrText xml:space="preserve"> ADDIN EN.CITE &lt;EndNote&gt;&lt;Cite&gt;&lt;Author&gt;Mackenzie&lt;/Author&gt;&lt;Year&gt;2014&lt;/Year&gt;&lt;RecNum&gt;10601&lt;/RecNum&gt;&lt;DisplayText&gt;(Mackenzie and Clemson 2014)&lt;/DisplayText&gt;&lt;record&gt;&lt;rec-number&gt;10601&lt;/rec-number&gt;&lt;foreign-keys&gt;&lt;key app="EN" db-id="d9tf9r5phavd9pewpvb59tr95vpwxrrfss0e" timestamp="1495171962"&gt;10601&lt;/key&gt;&lt;/foreign-keys&gt;&lt;ref-type name="Journal Article"&gt;17&lt;/ref-type&gt;&lt;contributors&gt;&lt;authors&gt;&lt;author&gt;Mackenzie, Lynette&lt;/author&gt;&lt;author&gt;Clemson, Lindy&lt;/author&gt;&lt;/authors&gt;&lt;/contributors&gt;&lt;titles&gt;&lt;title&gt;Can chronic disease management plans including occupational therapy and physiotherapy services contribute to reducing falls risk in older people?&lt;/title&gt;&lt;secondary-title&gt;Australian family physician&lt;/secondary-title&gt;&lt;/titles&gt;&lt;periodical&gt;&lt;full-title&gt;Australian Family Physician&lt;/full-title&gt;&lt;/periodical&gt;&lt;pages&gt;211-215&lt;/pages&gt;&lt;volume&gt;43&lt;/volume&gt;&lt;number&gt;4&lt;/number&gt;&lt;dates&gt;&lt;year&gt;2014&lt;/year&gt;&lt;/dates&gt;&lt;urls&gt;&lt;/urls&gt;&lt;/record&gt;&lt;/Cite&gt;&lt;/EndNote&gt;</w:instrText>
      </w:r>
      <w:r w:rsidR="00E95829">
        <w:rPr>
          <w:rFonts w:asciiTheme="minorHAnsi" w:hAnsiTheme="minorHAnsi" w:cstheme="minorHAnsi"/>
          <w:sz w:val="22"/>
        </w:rPr>
        <w:fldChar w:fldCharType="separate"/>
      </w:r>
      <w:r w:rsidR="00E95829">
        <w:rPr>
          <w:rFonts w:asciiTheme="minorHAnsi" w:hAnsiTheme="minorHAnsi" w:cstheme="minorHAnsi"/>
          <w:noProof/>
          <w:sz w:val="22"/>
        </w:rPr>
        <w:t>(</w:t>
      </w:r>
      <w:hyperlink w:anchor="_ENREF_89" w:tooltip="Mackenzie, 2014 #10601" w:history="1">
        <w:r w:rsidR="00A20E32">
          <w:rPr>
            <w:rFonts w:asciiTheme="minorHAnsi" w:hAnsiTheme="minorHAnsi" w:cstheme="minorHAnsi"/>
            <w:noProof/>
            <w:sz w:val="22"/>
          </w:rPr>
          <w:t>Mackenzie and Clemson 2014</w:t>
        </w:r>
      </w:hyperlink>
      <w:r w:rsidR="00E95829">
        <w:rPr>
          <w:rFonts w:asciiTheme="minorHAnsi" w:hAnsiTheme="minorHAnsi" w:cstheme="minorHAnsi"/>
          <w:noProof/>
          <w:sz w:val="22"/>
        </w:rPr>
        <w:t>)</w:t>
      </w:r>
      <w:r w:rsidR="00E95829">
        <w:rPr>
          <w:rFonts w:asciiTheme="minorHAnsi" w:hAnsiTheme="minorHAnsi" w:cstheme="minorHAnsi"/>
          <w:sz w:val="22"/>
        </w:rPr>
        <w:fldChar w:fldCharType="end"/>
      </w:r>
      <w:r w:rsidR="00BB6A4C">
        <w:rPr>
          <w:rFonts w:asciiTheme="minorHAnsi" w:hAnsiTheme="minorHAnsi" w:cstheme="minorHAnsi"/>
          <w:sz w:val="22"/>
        </w:rPr>
        <w:t>.</w:t>
      </w:r>
    </w:p>
    <w:p w14:paraId="710B6586" w14:textId="25C84EF6" w:rsidR="00B76932" w:rsidRDefault="00B76932"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 xml:space="preserve">The Practice Incentives Program introduced a pay-for-performance (P4P) element into primary medical care funding. More accurately described as ‘pay for process adherence’, as would be expected from the very mixed international evaluations of P4P </w:t>
      </w:r>
      <w:r w:rsidR="00E859FE">
        <w:rPr>
          <w:rFonts w:asciiTheme="minorHAnsi" w:hAnsiTheme="minorHAnsi" w:cstheme="minorHAnsi"/>
          <w:sz w:val="22"/>
        </w:rPr>
        <w:fldChar w:fldCharType="begin">
          <w:fldData xml:space="preserve">PEVuZE5vdGU+PENpdGU+PEF1dGhvcj5FaWprZW5hYXI8L0F1dGhvcj48WWVhcj4yMDEzPC9ZZWFy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</w:fldData>
        </w:fldChar>
      </w:r>
      <w:r w:rsidR="00E859FE">
        <w:rPr>
          <w:rFonts w:asciiTheme="minorHAnsi" w:hAnsiTheme="minorHAnsi" w:cstheme="minorHAnsi"/>
          <w:sz w:val="22"/>
        </w:rPr>
        <w:instrText xml:space="preserve"> ADDIN EN.CITE </w:instrText>
      </w:r>
      <w:r w:rsidR="00E859FE">
        <w:rPr>
          <w:rFonts w:asciiTheme="minorHAnsi" w:hAnsiTheme="minorHAnsi" w:cstheme="minorHAnsi"/>
          <w:sz w:val="22"/>
        </w:rPr>
        <w:fldChar w:fldCharType="begin">
          <w:fldData xml:space="preserve">PEVuZE5vdGU+PENpdGU+PEF1dGhvcj5FaWprZW5hYXI8L0F1dGhvcj48WWVhcj4yMDEzPC9ZZWFy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</w:fldData>
        </w:fldChar>
      </w:r>
      <w:r w:rsidR="00E859FE">
        <w:rPr>
          <w:rFonts w:asciiTheme="minorHAnsi" w:hAnsiTheme="minorHAnsi" w:cstheme="minorHAnsi"/>
          <w:sz w:val="22"/>
        </w:rPr>
        <w:instrText xml:space="preserve"> ADDIN EN.CITE.DATA </w:instrText>
      </w:r>
      <w:r w:rsidR="00E859FE">
        <w:rPr>
          <w:rFonts w:asciiTheme="minorHAnsi" w:hAnsiTheme="minorHAnsi" w:cstheme="minorHAnsi"/>
          <w:sz w:val="22"/>
        </w:rPr>
      </w:r>
      <w:r w:rsidR="00E859FE">
        <w:rPr>
          <w:rFonts w:asciiTheme="minorHAnsi" w:hAnsiTheme="minorHAnsi" w:cstheme="minorHAnsi"/>
          <w:sz w:val="22"/>
        </w:rPr>
        <w:fldChar w:fldCharType="end"/>
      </w:r>
      <w:r w:rsidR="00E859FE">
        <w:rPr>
          <w:rFonts w:asciiTheme="minorHAnsi" w:hAnsiTheme="minorHAnsi" w:cstheme="minorHAnsi"/>
          <w:sz w:val="22"/>
        </w:rPr>
      </w:r>
      <w:r w:rsidR="00E859FE">
        <w:rPr>
          <w:rFonts w:asciiTheme="minorHAnsi" w:hAnsiTheme="minorHAnsi" w:cstheme="minorHAnsi"/>
          <w:sz w:val="22"/>
        </w:rPr>
        <w:fldChar w:fldCharType="separate"/>
      </w:r>
      <w:r w:rsidR="00E859FE">
        <w:rPr>
          <w:rFonts w:asciiTheme="minorHAnsi" w:hAnsiTheme="minorHAnsi" w:cstheme="minorHAnsi"/>
          <w:noProof/>
          <w:sz w:val="22"/>
        </w:rPr>
        <w:t>(</w:t>
      </w:r>
      <w:hyperlink w:anchor="_ENREF_48" w:tooltip="Eijkenaar, 2013 #8472" w:history="1">
        <w:r w:rsidR="00A20E32">
          <w:rPr>
            <w:rFonts w:asciiTheme="minorHAnsi" w:hAnsiTheme="minorHAnsi" w:cstheme="minorHAnsi"/>
            <w:noProof/>
            <w:sz w:val="22"/>
          </w:rPr>
          <w:t>Eijkenaar et al. 2013</w:t>
        </w:r>
      </w:hyperlink>
      <w:r w:rsidR="00E859FE">
        <w:rPr>
          <w:rFonts w:asciiTheme="minorHAnsi" w:hAnsiTheme="minorHAnsi" w:cstheme="minorHAnsi"/>
          <w:noProof/>
          <w:sz w:val="22"/>
        </w:rPr>
        <w:t xml:space="preserve">, </w:t>
      </w:r>
      <w:hyperlink w:anchor="_ENREF_47" w:tooltip="Eijkenaar, 2012 #10602" w:history="1">
        <w:r w:rsidR="00A20E32">
          <w:rPr>
            <w:rFonts w:asciiTheme="minorHAnsi" w:hAnsiTheme="minorHAnsi" w:cstheme="minorHAnsi"/>
            <w:noProof/>
            <w:sz w:val="22"/>
          </w:rPr>
          <w:t>Eijkenaar 2012</w:t>
        </w:r>
      </w:hyperlink>
      <w:r w:rsidR="00E859FE">
        <w:rPr>
          <w:rFonts w:asciiTheme="minorHAnsi" w:hAnsiTheme="minorHAnsi" w:cstheme="minorHAnsi"/>
          <w:noProof/>
          <w:sz w:val="22"/>
        </w:rPr>
        <w:t xml:space="preserve">, </w:t>
      </w:r>
      <w:hyperlink w:anchor="_ENREF_129" w:tooltip="Tanenbaum, 2009 #4882" w:history="1">
        <w:r w:rsidR="00A20E32">
          <w:rPr>
            <w:rFonts w:asciiTheme="minorHAnsi" w:hAnsiTheme="minorHAnsi" w:cstheme="minorHAnsi"/>
            <w:noProof/>
            <w:sz w:val="22"/>
          </w:rPr>
          <w:t>Tanenbaum 2009</w:t>
        </w:r>
      </w:hyperlink>
      <w:r w:rsidR="00E859FE">
        <w:rPr>
          <w:rFonts w:asciiTheme="minorHAnsi" w:hAnsiTheme="minorHAnsi" w:cstheme="minorHAnsi"/>
          <w:noProof/>
          <w:sz w:val="22"/>
        </w:rPr>
        <w:t xml:space="preserve">, </w:t>
      </w:r>
      <w:hyperlink w:anchor="_ENREF_31" w:tooltip="de Bruin, 2011 #10603" w:history="1">
        <w:r w:rsidR="00A20E32">
          <w:rPr>
            <w:rFonts w:asciiTheme="minorHAnsi" w:hAnsiTheme="minorHAnsi" w:cstheme="minorHAnsi"/>
            <w:noProof/>
            <w:sz w:val="22"/>
          </w:rPr>
          <w:t>de Bruin, Baan, and Struijs 2011</w:t>
        </w:r>
      </w:hyperlink>
      <w:r w:rsidR="00E859FE">
        <w:rPr>
          <w:rFonts w:asciiTheme="minorHAnsi" w:hAnsiTheme="minorHAnsi" w:cstheme="minorHAnsi"/>
          <w:noProof/>
          <w:sz w:val="22"/>
        </w:rPr>
        <w:t xml:space="preserve">, </w:t>
      </w:r>
      <w:hyperlink w:anchor="_ENREF_30" w:tooltip="Cromwell, 2011 #8652" w:history="1">
        <w:r w:rsidR="00A20E32">
          <w:rPr>
            <w:rFonts w:asciiTheme="minorHAnsi" w:hAnsiTheme="minorHAnsi" w:cstheme="minorHAnsi"/>
            <w:noProof/>
            <w:sz w:val="22"/>
          </w:rPr>
          <w:t>Cromwell et al. 2011</w:t>
        </w:r>
      </w:hyperlink>
      <w:r w:rsidR="00E859FE">
        <w:rPr>
          <w:rFonts w:asciiTheme="minorHAnsi" w:hAnsiTheme="minorHAnsi" w:cstheme="minorHAnsi"/>
          <w:noProof/>
          <w:sz w:val="22"/>
        </w:rPr>
        <w:t>)</w:t>
      </w:r>
      <w:r w:rsidR="00E859FE">
        <w:rPr>
          <w:rFonts w:asciiTheme="minorHAnsi" w:hAnsiTheme="minorHAnsi" w:cstheme="minorHAnsi"/>
          <w:sz w:val="22"/>
        </w:rPr>
        <w:fldChar w:fldCharType="end"/>
      </w:r>
      <w:r w:rsidR="00E859FE">
        <w:rPr>
          <w:rFonts w:asciiTheme="minorHAnsi" w:hAnsiTheme="minorHAnsi" w:cstheme="minorHAnsi"/>
          <w:sz w:val="22"/>
        </w:rPr>
        <w:t xml:space="preserve">, the Australian P4P experience in primary care is also mixed </w:t>
      </w:r>
      <w:r w:rsidR="00E859FE">
        <w:rPr>
          <w:rFonts w:asciiTheme="minorHAnsi" w:hAnsiTheme="minorHAnsi" w:cstheme="minorHAnsi"/>
          <w:sz w:val="22"/>
        </w:rPr>
        <w:fldChar w:fldCharType="begin">
          <w:fldData xml:space="preserve">PEVuZE5vdGU+PENpdGU+PEF1dGhvcj5TY290dDwvQXV0aG9yPjxZZWFyPjIwMTE8L1llYXI+PFJl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</w:fldData>
        </w:fldChar>
      </w:r>
      <w:r w:rsidR="00E859FE">
        <w:rPr>
          <w:rFonts w:asciiTheme="minorHAnsi" w:hAnsiTheme="minorHAnsi" w:cstheme="minorHAnsi"/>
          <w:sz w:val="22"/>
        </w:rPr>
        <w:instrText xml:space="preserve"> ADDIN EN.CITE </w:instrText>
      </w:r>
      <w:r w:rsidR="00E859FE">
        <w:rPr>
          <w:rFonts w:asciiTheme="minorHAnsi" w:hAnsiTheme="minorHAnsi" w:cstheme="minorHAnsi"/>
          <w:sz w:val="22"/>
        </w:rPr>
        <w:fldChar w:fldCharType="begin">
          <w:fldData xml:space="preserve">PEVuZE5vdGU+PENpdGU+PEF1dGhvcj5TY290dDwvQXV0aG9yPjxZZWFyPjIwMTE8L1llYXI+PFJl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</w:fldData>
        </w:fldChar>
      </w:r>
      <w:r w:rsidR="00E859FE">
        <w:rPr>
          <w:rFonts w:asciiTheme="minorHAnsi" w:hAnsiTheme="minorHAnsi" w:cstheme="minorHAnsi"/>
          <w:sz w:val="22"/>
        </w:rPr>
        <w:instrText xml:space="preserve"> ADDIN EN.CITE.DATA </w:instrText>
      </w:r>
      <w:r w:rsidR="00E859FE">
        <w:rPr>
          <w:rFonts w:asciiTheme="minorHAnsi" w:hAnsiTheme="minorHAnsi" w:cstheme="minorHAnsi"/>
          <w:sz w:val="22"/>
        </w:rPr>
      </w:r>
      <w:r w:rsidR="00E859FE">
        <w:rPr>
          <w:rFonts w:asciiTheme="minorHAnsi" w:hAnsiTheme="minorHAnsi" w:cstheme="minorHAnsi"/>
          <w:sz w:val="22"/>
        </w:rPr>
        <w:fldChar w:fldCharType="end"/>
      </w:r>
      <w:r w:rsidR="00E859FE">
        <w:rPr>
          <w:rFonts w:asciiTheme="minorHAnsi" w:hAnsiTheme="minorHAnsi" w:cstheme="minorHAnsi"/>
          <w:sz w:val="22"/>
        </w:rPr>
      </w:r>
      <w:r w:rsidR="00E859FE">
        <w:rPr>
          <w:rFonts w:asciiTheme="minorHAnsi" w:hAnsiTheme="minorHAnsi" w:cstheme="minorHAnsi"/>
          <w:sz w:val="22"/>
        </w:rPr>
        <w:fldChar w:fldCharType="separate"/>
      </w:r>
      <w:r w:rsidR="00E859FE">
        <w:rPr>
          <w:rFonts w:asciiTheme="minorHAnsi" w:hAnsiTheme="minorHAnsi" w:cstheme="minorHAnsi"/>
          <w:noProof/>
          <w:sz w:val="22"/>
        </w:rPr>
        <w:t>(</w:t>
      </w:r>
      <w:hyperlink w:anchor="_ENREF_117" w:tooltip="Scott, 2011 #8815" w:history="1">
        <w:r w:rsidR="00A20E32">
          <w:rPr>
            <w:rFonts w:asciiTheme="minorHAnsi" w:hAnsiTheme="minorHAnsi" w:cstheme="minorHAnsi"/>
            <w:noProof/>
            <w:sz w:val="22"/>
          </w:rPr>
          <w:t>Scott et al. 2011</w:t>
        </w:r>
      </w:hyperlink>
      <w:r w:rsidR="00E859FE">
        <w:rPr>
          <w:rFonts w:asciiTheme="minorHAnsi" w:hAnsiTheme="minorHAnsi" w:cstheme="minorHAnsi"/>
          <w:noProof/>
          <w:sz w:val="22"/>
        </w:rPr>
        <w:t xml:space="preserve">, </w:t>
      </w:r>
      <w:hyperlink w:anchor="_ENREF_116" w:tooltip="Scott, 2009 #5044" w:history="1">
        <w:r w:rsidR="00A20E32">
          <w:rPr>
            <w:rFonts w:asciiTheme="minorHAnsi" w:hAnsiTheme="minorHAnsi" w:cstheme="minorHAnsi"/>
            <w:noProof/>
            <w:sz w:val="22"/>
          </w:rPr>
          <w:t>Scott et al. 2009</w:t>
        </w:r>
      </w:hyperlink>
      <w:r w:rsidR="00E859FE">
        <w:rPr>
          <w:rFonts w:asciiTheme="minorHAnsi" w:hAnsiTheme="minorHAnsi" w:cstheme="minorHAnsi"/>
          <w:noProof/>
          <w:sz w:val="22"/>
        </w:rPr>
        <w:t xml:space="preserve">, </w:t>
      </w:r>
      <w:hyperlink w:anchor="_ENREF_62" w:tooltip="Greene, 2013 #10604" w:history="1">
        <w:r w:rsidR="00A20E32">
          <w:rPr>
            <w:rFonts w:asciiTheme="minorHAnsi" w:hAnsiTheme="minorHAnsi" w:cstheme="minorHAnsi"/>
            <w:noProof/>
            <w:sz w:val="22"/>
          </w:rPr>
          <w:t>Greene 2013</w:t>
        </w:r>
      </w:hyperlink>
      <w:r w:rsidR="00E859FE">
        <w:rPr>
          <w:rFonts w:asciiTheme="minorHAnsi" w:hAnsiTheme="minorHAnsi" w:cstheme="minorHAnsi"/>
          <w:noProof/>
          <w:sz w:val="22"/>
        </w:rPr>
        <w:t>)</w:t>
      </w:r>
      <w:r w:rsidR="00E859FE">
        <w:rPr>
          <w:rFonts w:asciiTheme="minorHAnsi" w:hAnsiTheme="minorHAnsi" w:cstheme="minorHAnsi"/>
          <w:sz w:val="22"/>
        </w:rPr>
        <w:fldChar w:fldCharType="end"/>
      </w:r>
      <w:r w:rsidR="00E859FE">
        <w:rPr>
          <w:rFonts w:asciiTheme="minorHAnsi" w:hAnsiTheme="minorHAnsi" w:cstheme="minorHAnsi"/>
          <w:sz w:val="22"/>
        </w:rPr>
        <w:t>.</w:t>
      </w:r>
      <w:r w:rsidR="000E4184">
        <w:rPr>
          <w:rFonts w:asciiTheme="minorHAnsi" w:hAnsiTheme="minorHAnsi" w:cstheme="minorHAnsi"/>
          <w:sz w:val="22"/>
        </w:rPr>
        <w:t xml:space="preserve"> </w:t>
      </w:r>
    </w:p>
    <w:p w14:paraId="7A243CB7" w14:textId="6451D0FD" w:rsidR="002B4831" w:rsidRPr="00FE5951" w:rsidRDefault="00412E38"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One particularly</w:t>
      </w:r>
      <w:r w:rsidR="003A4D1C" w:rsidRPr="00FE5951">
        <w:rPr>
          <w:rFonts w:asciiTheme="minorHAnsi" w:hAnsiTheme="minorHAnsi" w:cstheme="minorHAnsi"/>
          <w:sz w:val="22"/>
        </w:rPr>
        <w:t xml:space="preserve"> important innovation was the 2004 initiative to provide coverage for allied health services</w:t>
      </w:r>
      <w:r w:rsidR="00C33E5A" w:rsidRPr="00FE5951">
        <w:rPr>
          <w:rFonts w:asciiTheme="minorHAnsi" w:hAnsiTheme="minorHAnsi" w:cstheme="minorHAnsi"/>
          <w:sz w:val="22"/>
        </w:rPr>
        <w:t>, thus facilitating multi-disciplinary care</w:t>
      </w:r>
      <w:r w:rsidR="003A4D1C" w:rsidRPr="00FE5951">
        <w:rPr>
          <w:rFonts w:asciiTheme="minorHAnsi" w:hAnsiTheme="minorHAnsi" w:cstheme="minorHAnsi"/>
          <w:sz w:val="22"/>
        </w:rPr>
        <w:t xml:space="preserve">. </w:t>
      </w:r>
      <w:r w:rsidR="002B4831" w:rsidRPr="00FE5951">
        <w:rPr>
          <w:rFonts w:asciiTheme="minorHAnsi" w:hAnsiTheme="minorHAnsi" w:cstheme="minorHAnsi"/>
          <w:sz w:val="22"/>
        </w:rPr>
        <w:t>The Medicare Chronic Disease Management items</w:t>
      </w:r>
      <w:r w:rsidR="00AB5FCF">
        <w:rPr>
          <w:rFonts w:asciiTheme="minorHAnsi" w:hAnsiTheme="minorHAnsi" w:cstheme="minorHAnsi"/>
          <w:sz w:val="22"/>
        </w:rPr>
        <w:t xml:space="preserve"> (Australia’s Medicare billing unit)</w:t>
      </w:r>
      <w:r w:rsidR="002B4831" w:rsidRPr="00FE5951">
        <w:rPr>
          <w:rFonts w:asciiTheme="minorHAnsi" w:hAnsiTheme="minorHAnsi" w:cstheme="minorHAnsi"/>
          <w:sz w:val="22"/>
        </w:rPr>
        <w:t xml:space="preserve"> allow GPs to refer selected patients to eligible allied health professionals, with patients able to claim Medicare rebates for a maximum of five allied health services annually. These services are only accessible for patients with a chronic disease </w:t>
      </w:r>
      <w:r w:rsidR="00674E1B">
        <w:rPr>
          <w:rFonts w:asciiTheme="minorHAnsi" w:hAnsiTheme="minorHAnsi" w:cstheme="minorHAnsi"/>
          <w:sz w:val="22"/>
        </w:rPr>
        <w:t>whose</w:t>
      </w:r>
      <w:r w:rsidR="002B4831" w:rsidRPr="00FE5951">
        <w:rPr>
          <w:rFonts w:asciiTheme="minorHAnsi" w:hAnsiTheme="minorHAnsi" w:cstheme="minorHAnsi"/>
          <w:sz w:val="22"/>
        </w:rPr>
        <w:t xml:space="preserve"> GP has prepared a management plan and initiated team care arrangements. Allied health services can be provided by registered private practitioners who fall within one of the 14 classes of eligible allied health professionals. </w:t>
      </w:r>
    </w:p>
    <w:p w14:paraId="6213951D" w14:textId="5A1E7630" w:rsidR="002B4831" w:rsidRPr="00FE5951" w:rsidRDefault="00040800" w:rsidP="00C05AAA">
      <w:pPr>
        <w:pStyle w:val="xpara"/>
        <w:spacing w:before="100" w:beforeAutospacing="1"/>
        <w:ind w:firstLine="0"/>
        <w:rPr>
          <w:rFonts w:asciiTheme="minorHAnsi" w:hAnsiTheme="minorHAnsi" w:cstheme="minorHAnsi"/>
          <w:sz w:val="22"/>
        </w:rPr>
      </w:pPr>
      <w:r w:rsidRPr="00040800">
        <w:rPr>
          <w:rFonts w:asciiTheme="minorHAnsi" w:hAnsiTheme="minorHAnsi" w:cstheme="minorHAnsi"/>
          <w:sz w:val="22"/>
        </w:rPr>
        <w:t>In 2015-16</w:t>
      </w:r>
      <w:r w:rsidR="002B4831" w:rsidRPr="00040800">
        <w:rPr>
          <w:rFonts w:asciiTheme="minorHAnsi" w:hAnsiTheme="minorHAnsi" w:cstheme="minorHAnsi"/>
          <w:sz w:val="22"/>
        </w:rPr>
        <w:t xml:space="preserve"> </w:t>
      </w:r>
      <w:r w:rsidR="00CC6207">
        <w:rPr>
          <w:rFonts w:asciiTheme="minorHAnsi" w:hAnsiTheme="minorHAnsi" w:cstheme="minorHAnsi"/>
          <w:sz w:val="22"/>
        </w:rPr>
        <w:t>over 6</w:t>
      </w:r>
      <w:r w:rsidR="002B4831" w:rsidRPr="00040800">
        <w:rPr>
          <w:rFonts w:asciiTheme="minorHAnsi" w:hAnsiTheme="minorHAnsi" w:cstheme="minorHAnsi"/>
          <w:sz w:val="22"/>
        </w:rPr>
        <w:t xml:space="preserve"> million allied health services were provided under the chronic disease management MBS items at</w:t>
      </w:r>
      <w:r w:rsidRPr="00040800">
        <w:rPr>
          <w:rFonts w:asciiTheme="minorHAnsi" w:hAnsiTheme="minorHAnsi" w:cstheme="minorHAnsi"/>
          <w:sz w:val="22"/>
        </w:rPr>
        <w:t xml:space="preserve"> </w:t>
      </w:r>
      <w:r w:rsidR="00CC6207">
        <w:rPr>
          <w:rFonts w:asciiTheme="minorHAnsi" w:hAnsiTheme="minorHAnsi" w:cstheme="minorHAnsi"/>
          <w:sz w:val="22"/>
        </w:rPr>
        <w:t>a cost to Medicare of about A$33</w:t>
      </w:r>
      <w:r w:rsidR="00D57809">
        <w:rPr>
          <w:rFonts w:asciiTheme="minorHAnsi" w:hAnsiTheme="minorHAnsi" w:cstheme="minorHAnsi"/>
          <w:sz w:val="22"/>
        </w:rPr>
        <w:t>0</w:t>
      </w:r>
      <w:r w:rsidR="002B4831" w:rsidRPr="00040800">
        <w:rPr>
          <w:rFonts w:asciiTheme="minorHAnsi" w:hAnsiTheme="minorHAnsi" w:cstheme="minorHAnsi"/>
          <w:sz w:val="22"/>
        </w:rPr>
        <w:t xml:space="preserve"> million</w:t>
      </w:r>
      <w:r w:rsidR="00CC6207">
        <w:rPr>
          <w:rFonts w:asciiTheme="minorHAnsi" w:hAnsiTheme="minorHAnsi" w:cstheme="minorHAnsi"/>
          <w:sz w:val="22"/>
        </w:rPr>
        <w:t xml:space="preserve"> (data extracted from </w:t>
      </w:r>
      <w:r w:rsidR="00CC6207" w:rsidRPr="00CC6207">
        <w:rPr>
          <w:rFonts w:asciiTheme="minorHAnsi" w:hAnsiTheme="minorHAnsi" w:cstheme="minorHAnsi"/>
          <w:sz w:val="22"/>
        </w:rPr>
        <w:t>http://medicarestatistics.humanservices.gov.au/statistics/mbs_item.jsp</w:t>
      </w:r>
      <w:r w:rsidR="00CC6207">
        <w:rPr>
          <w:rFonts w:asciiTheme="minorHAnsi" w:hAnsiTheme="minorHAnsi" w:cstheme="minorHAnsi"/>
          <w:sz w:val="22"/>
        </w:rPr>
        <w:t>)</w:t>
      </w:r>
      <w:r w:rsidR="002B4831" w:rsidRPr="00040800">
        <w:rPr>
          <w:rFonts w:asciiTheme="minorHAnsi" w:hAnsiTheme="minorHAnsi" w:cstheme="minorHAnsi"/>
          <w:sz w:val="22"/>
        </w:rPr>
        <w:t>. About three-quarters of allied health services claimed und</w:t>
      </w:r>
      <w:r w:rsidRPr="00040800">
        <w:rPr>
          <w:rFonts w:asciiTheme="minorHAnsi" w:hAnsiTheme="minorHAnsi" w:cstheme="minorHAnsi"/>
          <w:sz w:val="22"/>
        </w:rPr>
        <w:t>er Medicare are for podiatry (45</w:t>
      </w:r>
      <w:r w:rsidR="002B4831" w:rsidRPr="00040800">
        <w:rPr>
          <w:rFonts w:asciiTheme="minorHAnsi" w:hAnsiTheme="minorHAnsi" w:cstheme="minorHAnsi"/>
          <w:sz w:val="22"/>
        </w:rPr>
        <w:t>% of allied health services) and physiotherapy (3</w:t>
      </w:r>
      <w:r w:rsidRPr="00040800">
        <w:rPr>
          <w:rFonts w:asciiTheme="minorHAnsi" w:hAnsiTheme="minorHAnsi" w:cstheme="minorHAnsi"/>
          <w:sz w:val="22"/>
        </w:rPr>
        <w:t>1</w:t>
      </w:r>
      <w:r w:rsidR="002B4831" w:rsidRPr="00040800">
        <w:rPr>
          <w:rFonts w:asciiTheme="minorHAnsi" w:hAnsiTheme="minorHAnsi" w:cstheme="minorHAnsi"/>
          <w:sz w:val="22"/>
        </w:rPr>
        <w:t xml:space="preserve">%). There is fairly limited use of most of the other 12 categories of allied health services eligible for Medicare funding. </w:t>
      </w:r>
    </w:p>
    <w:p w14:paraId="5FBB721A" w14:textId="55392002" w:rsidR="002B4831" w:rsidRPr="00FE5951" w:rsidRDefault="000E4184"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 xml:space="preserve">In common with many other countries </w:t>
      </w:r>
      <w:r>
        <w:rPr>
          <w:rFonts w:asciiTheme="minorHAnsi" w:hAnsiTheme="minorHAnsi" w:cstheme="minorHAnsi"/>
          <w:sz w:val="22"/>
        </w:rPr>
        <w:fldChar w:fldCharType="begin">
          <w:fldData xml:space="preserve">PEVuZE5vdGU+PENpdGU+PEF1dGhvcj5TdHJ1Y2ttYW5uPC9BdXRob3I+PFllYXI+MjAxNjwvWWVh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</w:fldData>
        </w:fldChar>
      </w:r>
      <w:r>
        <w:rPr>
          <w:rFonts w:asciiTheme="minorHAnsi" w:hAnsiTheme="minorHAnsi" w:cstheme="minorHAnsi"/>
          <w:sz w:val="22"/>
        </w:rPr>
        <w:instrText xml:space="preserve"> ADDIN EN.CITE </w:instrText>
      </w:r>
      <w:r>
        <w:rPr>
          <w:rFonts w:asciiTheme="minorHAnsi" w:hAnsiTheme="minorHAnsi" w:cstheme="minorHAnsi"/>
          <w:sz w:val="22"/>
        </w:rPr>
        <w:fldChar w:fldCharType="begin">
          <w:fldData xml:space="preserve">PEVuZE5vdGU+PENpdGU+PEF1dGhvcj5TdHJ1Y2ttYW5uPC9BdXRob3I+PFllYXI+MjAxNjwvWWVh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</w:fldData>
        </w:fldChar>
      </w:r>
      <w:r>
        <w:rPr>
          <w:rFonts w:asciiTheme="minorHAnsi" w:hAnsiTheme="minorHAnsi" w:cstheme="minorHAnsi"/>
          <w:sz w:val="22"/>
        </w:rPr>
        <w:instrText xml:space="preserve"> ADDIN EN.CITE.DATA </w:instrText>
      </w:r>
      <w:r>
        <w:rPr>
          <w:rFonts w:asciiTheme="minorHAnsi" w:hAnsiTheme="minorHAnsi" w:cstheme="minorHAnsi"/>
          <w:sz w:val="22"/>
        </w:rPr>
      </w:r>
      <w:r>
        <w:rPr>
          <w:rFonts w:asciiTheme="minorHAnsi" w:hAnsiTheme="minorHAnsi" w:cstheme="minorHAnsi"/>
          <w:sz w:val="22"/>
        </w:rPr>
        <w:fldChar w:fldCharType="end"/>
      </w:r>
      <w:r>
        <w:rPr>
          <w:rFonts w:asciiTheme="minorHAnsi" w:hAnsiTheme="minorHAnsi" w:cstheme="minorHAnsi"/>
          <w:sz w:val="22"/>
        </w:rPr>
      </w:r>
      <w:r>
        <w:rPr>
          <w:rFonts w:asciiTheme="minorHAnsi" w:hAnsiTheme="minorHAnsi" w:cstheme="minorHAnsi"/>
          <w:sz w:val="22"/>
        </w:rPr>
        <w:fldChar w:fldCharType="separate"/>
      </w:r>
      <w:r>
        <w:rPr>
          <w:rFonts w:asciiTheme="minorHAnsi" w:hAnsiTheme="minorHAnsi" w:cstheme="minorHAnsi"/>
          <w:noProof/>
          <w:sz w:val="22"/>
        </w:rPr>
        <w:t>(</w:t>
      </w:r>
      <w:hyperlink w:anchor="_ENREF_123" w:tooltip="Struckmann, 2016 #10606" w:history="1">
        <w:r w:rsidR="00A20E32">
          <w:rPr>
            <w:rFonts w:asciiTheme="minorHAnsi" w:hAnsiTheme="minorHAnsi" w:cstheme="minorHAnsi"/>
            <w:noProof/>
            <w:sz w:val="22"/>
          </w:rPr>
          <w:t>Struckmann et al. 2016</w:t>
        </w:r>
      </w:hyperlink>
      <w:r>
        <w:rPr>
          <w:rFonts w:asciiTheme="minorHAnsi" w:hAnsiTheme="minorHAnsi" w:cstheme="minorHAnsi"/>
          <w:noProof/>
          <w:sz w:val="22"/>
        </w:rPr>
        <w:t xml:space="preserve">, </w:t>
      </w:r>
      <w:hyperlink w:anchor="_ENREF_132" w:tooltip="Tsiachristas, 2013 #10607" w:history="1">
        <w:r w:rsidR="00A20E32">
          <w:rPr>
            <w:rFonts w:asciiTheme="minorHAnsi" w:hAnsiTheme="minorHAnsi" w:cstheme="minorHAnsi"/>
            <w:noProof/>
            <w:sz w:val="22"/>
          </w:rPr>
          <w:t>Tsiachristas et al. 2013</w:t>
        </w:r>
      </w:hyperlink>
      <w:r>
        <w:rPr>
          <w:rFonts w:asciiTheme="minorHAnsi" w:hAnsiTheme="minorHAnsi" w:cstheme="minorHAnsi"/>
          <w:noProof/>
          <w:sz w:val="22"/>
        </w:rPr>
        <w:t>)</w:t>
      </w:r>
      <w:r>
        <w:rPr>
          <w:rFonts w:asciiTheme="minorHAnsi" w:hAnsiTheme="minorHAnsi" w:cstheme="minorHAnsi"/>
          <w:sz w:val="22"/>
        </w:rPr>
        <w:fldChar w:fldCharType="end"/>
      </w:r>
      <w:r>
        <w:rPr>
          <w:rFonts w:asciiTheme="minorHAnsi" w:hAnsiTheme="minorHAnsi" w:cstheme="minorHAnsi"/>
          <w:sz w:val="22"/>
        </w:rPr>
        <w:t>, Australia</w:t>
      </w:r>
      <w:r w:rsidR="00494C25">
        <w:rPr>
          <w:rFonts w:asciiTheme="minorHAnsi" w:hAnsiTheme="minorHAnsi" w:cstheme="minorHAnsi"/>
          <w:sz w:val="22"/>
        </w:rPr>
        <w:t>’s main response to using financial incentives to improve care continuity has been</w:t>
      </w:r>
      <w:r>
        <w:rPr>
          <w:rFonts w:asciiTheme="minorHAnsi" w:hAnsiTheme="minorHAnsi" w:cstheme="minorHAnsi"/>
          <w:sz w:val="22"/>
        </w:rPr>
        <w:t xml:space="preserve"> a </w:t>
      </w:r>
      <w:r w:rsidR="00494C25">
        <w:rPr>
          <w:rFonts w:asciiTheme="minorHAnsi" w:hAnsiTheme="minorHAnsi" w:cstheme="minorHAnsi"/>
          <w:sz w:val="22"/>
        </w:rPr>
        <w:t>pay-for-coordination strategy</w:t>
      </w:r>
      <w:r>
        <w:rPr>
          <w:rFonts w:asciiTheme="minorHAnsi" w:hAnsiTheme="minorHAnsi" w:cstheme="minorHAnsi"/>
          <w:sz w:val="22"/>
        </w:rPr>
        <w:t>. Despite this, c</w:t>
      </w:r>
      <w:r w:rsidR="002B4831" w:rsidRPr="00FE5951">
        <w:rPr>
          <w:rFonts w:asciiTheme="minorHAnsi" w:hAnsiTheme="minorHAnsi" w:cstheme="minorHAnsi"/>
          <w:sz w:val="22"/>
        </w:rPr>
        <w:t xml:space="preserve">are coordination remains a critical issue for the health care system, causing problems with consistency of information provision and quality of care (Schoen et al. 2004). </w:t>
      </w:r>
      <w:r w:rsidR="00261BCD" w:rsidRPr="00FE5951">
        <w:rPr>
          <w:rFonts w:asciiTheme="minorHAnsi" w:hAnsiTheme="minorHAnsi" w:cstheme="minorHAnsi"/>
          <w:sz w:val="22"/>
        </w:rPr>
        <w:t>In 2016,</w:t>
      </w:r>
      <w:r w:rsidR="002B4831" w:rsidRPr="00FE5951">
        <w:rPr>
          <w:rFonts w:asciiTheme="minorHAnsi" w:hAnsiTheme="minorHAnsi" w:cstheme="minorHAnsi"/>
          <w:sz w:val="22"/>
        </w:rPr>
        <w:t xml:space="preserve"> Australians with chronic conditions were more likely to have experienced problems with care coordination than their counterparts in comparable countries (the UK, USA, New Zealand, Canada, </w:t>
      </w:r>
      <w:r w:rsidR="00261BCD" w:rsidRPr="00FE5951">
        <w:rPr>
          <w:rFonts w:asciiTheme="minorHAnsi" w:hAnsiTheme="minorHAnsi" w:cstheme="minorHAnsi"/>
          <w:sz w:val="22"/>
        </w:rPr>
        <w:t xml:space="preserve">France, Germany, </w:t>
      </w:r>
      <w:r w:rsidR="002B4831" w:rsidRPr="00FE5951">
        <w:rPr>
          <w:rFonts w:asciiTheme="minorHAnsi" w:hAnsiTheme="minorHAnsi" w:cstheme="minorHAnsi"/>
          <w:sz w:val="22"/>
        </w:rPr>
        <w:t xml:space="preserve">the Netherlands, </w:t>
      </w:r>
      <w:r w:rsidR="00261BCD" w:rsidRPr="00FE5951">
        <w:rPr>
          <w:rFonts w:asciiTheme="minorHAnsi" w:hAnsiTheme="minorHAnsi" w:cstheme="minorHAnsi"/>
          <w:sz w:val="22"/>
        </w:rPr>
        <w:t xml:space="preserve">Norway, </w:t>
      </w:r>
      <w:r w:rsidR="002B4831" w:rsidRPr="00FE5951">
        <w:rPr>
          <w:rFonts w:asciiTheme="minorHAnsi" w:hAnsiTheme="minorHAnsi" w:cstheme="minorHAnsi"/>
          <w:sz w:val="22"/>
        </w:rPr>
        <w:t>Sweden and Switzerland)</w:t>
      </w:r>
      <w:r w:rsidR="00494C25">
        <w:rPr>
          <w:rFonts w:asciiTheme="minorHAnsi" w:hAnsiTheme="minorHAnsi" w:cstheme="minorHAnsi"/>
          <w:sz w:val="22"/>
        </w:rPr>
        <w:t>;</w:t>
      </w:r>
      <w:r w:rsidR="002B4831" w:rsidRPr="00FE5951">
        <w:rPr>
          <w:rFonts w:asciiTheme="minorHAnsi" w:hAnsiTheme="minorHAnsi" w:cstheme="minorHAnsi"/>
          <w:sz w:val="22"/>
        </w:rPr>
        <w:t xml:space="preserve"> </w:t>
      </w:r>
      <w:r w:rsidR="00261BCD" w:rsidRPr="00FE5951">
        <w:rPr>
          <w:rFonts w:asciiTheme="minorHAnsi" w:hAnsiTheme="minorHAnsi" w:cstheme="minorHAnsi"/>
          <w:sz w:val="22"/>
        </w:rPr>
        <w:t>specifically</w:t>
      </w:r>
      <w:r w:rsidR="002B4831" w:rsidRPr="00FE5951">
        <w:rPr>
          <w:rFonts w:asciiTheme="minorHAnsi" w:hAnsiTheme="minorHAnsi" w:cstheme="minorHAnsi"/>
          <w:sz w:val="22"/>
        </w:rPr>
        <w:t xml:space="preserve"> </w:t>
      </w:r>
      <w:r w:rsidR="00261BCD" w:rsidRPr="00FE5951">
        <w:rPr>
          <w:rFonts w:asciiTheme="minorHAnsi" w:hAnsiTheme="minorHAnsi" w:cstheme="minorHAnsi"/>
          <w:sz w:val="22"/>
        </w:rPr>
        <w:t xml:space="preserve">Australians with chronic conditions were less likely to have discussed their main goals and care priorities with a health professional, and less likely to have discussed treatment options and side effects </w:t>
      </w:r>
      <w:r w:rsidR="00261BCD" w:rsidRPr="00FE5951">
        <w:rPr>
          <w:rFonts w:asciiTheme="minorHAnsi" w:hAnsiTheme="minorHAnsi" w:cstheme="minorHAnsi"/>
          <w:sz w:val="22"/>
        </w:rPr>
        <w:fldChar w:fldCharType="begin"/>
      </w:r>
      <w:r w:rsidR="00FD0CFB">
        <w:rPr>
          <w:rFonts w:asciiTheme="minorHAnsi" w:hAnsiTheme="minorHAnsi" w:cstheme="minorHAnsi"/>
          <w:sz w:val="22"/>
        </w:rPr>
        <w:instrText xml:space="preserve"> ADDIN EN.CITE &lt;EndNote&gt;&lt;Cite&gt;&lt;Author&gt;Osborn&lt;/Author&gt;&lt;Year&gt;2016 (in press)&lt;/Year&gt;&lt;RecNum&gt;10132&lt;/RecNum&gt;&lt;DisplayText&gt;(Osborn et al. 2016)&lt;/DisplayText&gt;&lt;record&gt;&lt;rec-number&gt;10132&lt;/rec-number&gt;&lt;foreign-keys&gt;&lt;key app="EN" db-id="d9tf9r5phavd9pewpvb59tr95vpwxrrfss0e" timestamp="1482362338"&gt;10132&lt;/key&gt;&lt;/foreign-keys&gt;&lt;ref-type name="Journal Article"&gt;17&lt;/ref-type&gt;&lt;contributors&gt;&lt;authors&gt;&lt;author&gt;Osborn, Robin&lt;/author&gt;&lt;author&gt;Squires, David&lt;/author&gt;&lt;author&gt;Doty, Michelle M.&lt;/author&gt;&lt;author&gt;Sarnak, Dana O.&lt;/author&gt;&lt;author&gt;Schneider, Eric C.&lt;/author&gt;&lt;/authors&gt;&lt;/contributors&gt;&lt;titles&gt;&lt;title&gt;In new survey of eleven countries, US adults still struggle with access to and affordability of health care&lt;/title&gt;&lt;secondary-title&gt;Health Affairs&lt;/secondary-title&gt;&lt;/titles&gt;&lt;periodical&gt;&lt;full-title&gt;Health Affairs&lt;/full-title&gt;&lt;/periodical&gt;&lt;pages&gt;2327-2336&lt;/pages&gt;&lt;volume&gt;35&lt;/volume&gt;&lt;number&gt;12&lt;/number&gt;&lt;dates&gt;&lt;year&gt;2016&lt;/year&gt;&lt;/dates&gt;&lt;urls&gt;&lt;related-urls&gt;&lt;url&gt;http://content.healthaffairs.org/content/early/2016/11/14/hlthaff.2016.1088.abstract&lt;/url&gt;&lt;/related-urls&gt;&lt;/urls&gt;&lt;electronic-resource-num&gt;10.1377/hlthaff.2016.1088&lt;/electronic-resource-num&gt;&lt;/record&gt;&lt;/Cite&gt;&lt;/EndNote&gt;</w:instrText>
      </w:r>
      <w:r w:rsidR="00261BCD" w:rsidRPr="00FE5951">
        <w:rPr>
          <w:rFonts w:asciiTheme="minorHAnsi" w:hAnsiTheme="minorHAnsi" w:cstheme="minorHAnsi"/>
          <w:sz w:val="22"/>
        </w:rPr>
        <w:fldChar w:fldCharType="separate"/>
      </w:r>
      <w:r w:rsidR="00FD0CFB">
        <w:rPr>
          <w:rFonts w:asciiTheme="minorHAnsi" w:hAnsiTheme="minorHAnsi" w:cstheme="minorHAnsi"/>
          <w:noProof/>
          <w:sz w:val="22"/>
        </w:rPr>
        <w:t>(</w:t>
      </w:r>
      <w:hyperlink w:anchor="_ENREF_103" w:tooltip="Osborn, 2016 #10132" w:history="1">
        <w:r w:rsidR="00A20E32">
          <w:rPr>
            <w:rFonts w:asciiTheme="minorHAnsi" w:hAnsiTheme="minorHAnsi" w:cstheme="minorHAnsi"/>
            <w:noProof/>
            <w:sz w:val="22"/>
          </w:rPr>
          <w:t>Osborn et al. 2016</w:t>
        </w:r>
      </w:hyperlink>
      <w:r w:rsidR="00FD0CFB">
        <w:rPr>
          <w:rFonts w:asciiTheme="minorHAnsi" w:hAnsiTheme="minorHAnsi" w:cstheme="minorHAnsi"/>
          <w:noProof/>
          <w:sz w:val="22"/>
        </w:rPr>
        <w:t>)</w:t>
      </w:r>
      <w:r w:rsidR="00261BCD" w:rsidRPr="00FE5951">
        <w:rPr>
          <w:rFonts w:asciiTheme="minorHAnsi" w:hAnsiTheme="minorHAnsi" w:cstheme="minorHAnsi"/>
          <w:sz w:val="22"/>
        </w:rPr>
        <w:fldChar w:fldCharType="end"/>
      </w:r>
      <w:r w:rsidR="00E859FE">
        <w:rPr>
          <w:rFonts w:asciiTheme="minorHAnsi" w:hAnsiTheme="minorHAnsi" w:cstheme="minorHAnsi"/>
          <w:sz w:val="22"/>
        </w:rPr>
        <w:t>.</w:t>
      </w:r>
      <w:r>
        <w:rPr>
          <w:rFonts w:asciiTheme="minorHAnsi" w:hAnsiTheme="minorHAnsi" w:cstheme="minorHAnsi"/>
          <w:sz w:val="22"/>
        </w:rPr>
        <w:t xml:space="preserve"> </w:t>
      </w:r>
      <w:r w:rsidR="00E945AE">
        <w:rPr>
          <w:rFonts w:asciiTheme="minorHAnsi" w:hAnsiTheme="minorHAnsi" w:cstheme="minorHAnsi"/>
          <w:sz w:val="22"/>
        </w:rPr>
        <w:t xml:space="preserve"> More than $1 billion dollars a year is spent on pay-for-coordination or pay-for-performance payments but still a high proportion of patients with chronic disease do not receive recommended best practice care </w:t>
      </w:r>
      <w:r w:rsidR="00E945AE">
        <w:rPr>
          <w:rFonts w:asciiTheme="minorHAnsi" w:hAnsiTheme="minorHAnsi" w:cstheme="minorHAnsi"/>
          <w:sz w:val="22"/>
        </w:rPr>
        <w:fldChar w:fldCharType="begin"/>
      </w:r>
      <w:r w:rsidR="00E945AE">
        <w:rPr>
          <w:rFonts w:asciiTheme="minorHAnsi" w:hAnsiTheme="minorHAnsi" w:cstheme="minorHAnsi"/>
          <w:sz w:val="22"/>
        </w:rPr>
        <w:instrText xml:space="preserve"> ADDIN EN.CITE &lt;EndNote&gt;&lt;Cite&gt;&lt;Author&gt;Swerissen&lt;/Author&gt;&lt;Year&gt;2016&lt;/Year&gt;&lt;RecNum&gt;9576&lt;/RecNum&gt;&lt;DisplayText&gt;(Swerissen and Duckett 2016)&lt;/DisplayText&gt;&lt;record&gt;&lt;rec-number&gt;9576&lt;/rec-number&gt;&lt;foreign-keys&gt;&lt;key app="EN" db-id="d9tf9r5phavd9pewpvb59tr95vpwxrrfss0e" timestamp="1460350460"&gt;9576&lt;/key&gt;&lt;/foreign-keys&gt;&lt;ref-type name="Book"&gt;6&lt;/ref-type&gt;&lt;contributors&gt;&lt;authors&gt;&lt;author&gt;Swerissen, Hal&lt;/author&gt;&lt;author&gt;Duckett, Stephen&lt;/author&gt;&lt;/authors&gt;&lt;/contributors&gt;&lt;titles&gt;&lt;title&gt;Chronic failure in primary care&lt;/title&gt;&lt;/titles&gt;&lt;dates&gt;&lt;year&gt;2016&lt;/year&gt;&lt;/dates&gt;&lt;pub-location&gt;Melbourne,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E945AE">
        <w:rPr>
          <w:rFonts w:asciiTheme="minorHAnsi" w:hAnsiTheme="minorHAnsi" w:cstheme="minorHAnsi"/>
          <w:sz w:val="22"/>
        </w:rPr>
        <w:fldChar w:fldCharType="separate"/>
      </w:r>
      <w:r w:rsidR="00E945AE">
        <w:rPr>
          <w:rFonts w:asciiTheme="minorHAnsi" w:hAnsiTheme="minorHAnsi" w:cstheme="minorHAnsi"/>
          <w:noProof/>
          <w:sz w:val="22"/>
        </w:rPr>
        <w:t>(</w:t>
      </w:r>
      <w:hyperlink w:anchor="_ENREF_127" w:tooltip="Swerissen, 2016 #9576" w:history="1">
        <w:r w:rsidR="00A20E32">
          <w:rPr>
            <w:rFonts w:asciiTheme="minorHAnsi" w:hAnsiTheme="minorHAnsi" w:cstheme="minorHAnsi"/>
            <w:noProof/>
            <w:sz w:val="22"/>
          </w:rPr>
          <w:t>Swerissen and Duckett 2016</w:t>
        </w:r>
      </w:hyperlink>
      <w:r w:rsidR="00E945AE">
        <w:rPr>
          <w:rFonts w:asciiTheme="minorHAnsi" w:hAnsiTheme="minorHAnsi" w:cstheme="minorHAnsi"/>
          <w:noProof/>
          <w:sz w:val="22"/>
        </w:rPr>
        <w:t>)</w:t>
      </w:r>
      <w:r w:rsidR="00E945AE">
        <w:rPr>
          <w:rFonts w:asciiTheme="minorHAnsi" w:hAnsiTheme="minorHAnsi" w:cstheme="minorHAnsi"/>
          <w:sz w:val="22"/>
        </w:rPr>
        <w:fldChar w:fldCharType="end"/>
      </w:r>
      <w:r w:rsidR="00E945AE">
        <w:rPr>
          <w:rFonts w:asciiTheme="minorHAnsi" w:hAnsiTheme="minorHAnsi" w:cstheme="minorHAnsi"/>
          <w:sz w:val="22"/>
        </w:rPr>
        <w:t>.</w:t>
      </w:r>
    </w:p>
    <w:p w14:paraId="35152889" w14:textId="31CB6608" w:rsidR="00C33E5A" w:rsidRPr="00FE5951" w:rsidRDefault="00261BCD"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The </w:t>
      </w:r>
      <w:r w:rsidR="00FE5951">
        <w:rPr>
          <w:rFonts w:asciiTheme="minorHAnsi" w:hAnsiTheme="minorHAnsi" w:cstheme="minorHAnsi"/>
          <w:sz w:val="22"/>
        </w:rPr>
        <w:t>2016-17 ‘</w:t>
      </w:r>
      <w:r w:rsidRPr="00FE5951">
        <w:rPr>
          <w:rFonts w:asciiTheme="minorHAnsi" w:hAnsiTheme="minorHAnsi" w:cstheme="minorHAnsi"/>
          <w:sz w:val="22"/>
        </w:rPr>
        <w:t>h</w:t>
      </w:r>
      <w:r w:rsidR="00C33E5A" w:rsidRPr="00FE5951">
        <w:rPr>
          <w:rFonts w:asciiTheme="minorHAnsi" w:hAnsiTheme="minorHAnsi" w:cstheme="minorHAnsi"/>
          <w:sz w:val="22"/>
        </w:rPr>
        <w:t>ealth care homes trial</w:t>
      </w:r>
      <w:r w:rsidR="00FE5951">
        <w:rPr>
          <w:rFonts w:asciiTheme="minorHAnsi" w:hAnsiTheme="minorHAnsi" w:cstheme="minorHAnsi"/>
          <w:sz w:val="22"/>
        </w:rPr>
        <w:t>’</w:t>
      </w:r>
      <w:r w:rsidR="00C33E5A" w:rsidRPr="00FE5951">
        <w:rPr>
          <w:rFonts w:asciiTheme="minorHAnsi" w:hAnsiTheme="minorHAnsi" w:cstheme="minorHAnsi"/>
          <w:sz w:val="22"/>
        </w:rPr>
        <w:t xml:space="preserve"> is the latest attempt to update the </w:t>
      </w:r>
      <w:r w:rsidR="00ED0138" w:rsidRPr="00FE5951">
        <w:rPr>
          <w:rFonts w:asciiTheme="minorHAnsi" w:hAnsiTheme="minorHAnsi" w:cstheme="minorHAnsi"/>
          <w:sz w:val="22"/>
        </w:rPr>
        <w:t>Medicare payment arrangements to encourage better care for people with chronic conditions</w:t>
      </w:r>
      <w:r w:rsidR="00CA010B" w:rsidRPr="00FE5951">
        <w:rPr>
          <w:rFonts w:asciiTheme="minorHAnsi" w:hAnsiTheme="minorHAnsi" w:cstheme="minorHAnsi"/>
          <w:sz w:val="22"/>
        </w:rPr>
        <w:t xml:space="preserve"> </w:t>
      </w:r>
      <w:r w:rsidR="00CA010B" w:rsidRPr="00FE5951">
        <w:rPr>
          <w:rFonts w:asciiTheme="minorHAnsi" w:hAnsiTheme="minorHAnsi" w:cstheme="minorHAnsi"/>
          <w:sz w:val="22"/>
        </w:rPr>
        <w:fldChar w:fldCharType="begin"/>
      </w:r>
      <w:r w:rsidR="00964EFB">
        <w:rPr>
          <w:rFonts w:asciiTheme="minorHAnsi" w:hAnsiTheme="minorHAnsi" w:cstheme="minorHAnsi"/>
          <w:sz w:val="22"/>
        </w:rPr>
        <w:instrText xml:space="preserve"> ADDIN EN.CITE &lt;EndNote&gt;&lt;Cite&gt;&lt;Author&gt;Dwyer&lt;/Author&gt;&lt;Year&gt;2016&lt;/Year&gt;&lt;RecNum&gt;10120&lt;/RecNum&gt;&lt;DisplayText&gt;(Dwyer and Duckett 2016, Gunn 2016)&lt;/DisplayText&gt;&lt;record&gt;&lt;rec-number&gt;10120&lt;/rec-number&gt;&lt;foreign-keys&gt;&lt;key app="EN" db-id="d9tf9r5phavd9pewpvb59tr95vpwxrrfss0e" timestamp="1482206623"&gt;10120&lt;/key&gt;&lt;/foreign-keys&gt;&lt;ref-type name="Journal Article"&gt;17&lt;/ref-type&gt;&lt;contributors&gt;&lt;authors&gt;&lt;author&gt;Dwyer, John M.&lt;/author&gt;&lt;author&gt;Duckett, Stephen J.&lt;/author&gt;&lt;/authors&gt;&lt;/contributors&gt;&lt;titles&gt;&lt;title&gt;Restructuring primary health care in Australia&lt;/title&gt;&lt;secondary-title&gt;The Medical Journal of Australia&lt;/secondary-title&gt;&lt;/titles&gt;&lt;periodical&gt;&lt;full-title&gt;The Medical Journal of Australia&lt;/full-title&gt;&lt;/periodical&gt;&lt;pages&gt;435-436&lt;/pages&gt;&lt;volume&gt;205&lt;/volume&gt;&lt;number&gt;10&lt;/number&gt;&lt;dates&gt;&lt;year&gt;2016&lt;/year&gt;&lt;/dates&gt;&lt;isbn&gt;0025-729X&lt;/isbn&gt;&lt;urls&gt;&lt;/urls&gt;&lt;remote-database-name&gt;/z-wcorg/&lt;/remote-database-name&gt;&lt;remote-database-provider&gt;http://worldcat.org&lt;/remote-database-provider&gt;&lt;language&gt;No Linguistic Content&lt;/language&gt;&lt;/record&gt;&lt;/Cite&gt;&lt;Cite&gt;&lt;Author&gt;Gunn&lt;/Author&gt;&lt;Year&gt;2016&lt;/Year&gt;&lt;RecNum&gt;10127&lt;/RecNum&gt;&lt;record&gt;&lt;rec-number&gt;10127&lt;/rec-number&gt;&lt;foreign-keys&gt;&lt;key app="EN" db-id="d9tf9r5phavd9pewpvb59tr95vpwxrrfss0e" timestamp="1482298888"&gt;10127&lt;/key&gt;&lt;/foreign-keys&gt;&lt;ref-type name="Blog"&gt;56&lt;/ref-type&gt;&lt;contributors&gt;&lt;authors&gt;&lt;author&gt;Gunn, Jane&lt;/author&gt;&lt;/authors&gt;&lt;/contributors&gt;&lt;titles&gt;&lt;title&gt;Time for better chronic disease management in primary care&lt;/title&gt;&lt;secondary-title&gt;The Conversation&lt;/secondary-title&gt;&lt;/titles&gt;&lt;periodical&gt;&lt;full-title&gt;The Conversation&lt;/full-title&gt;&lt;/periodical&gt;&lt;number&gt;31 March 2016&lt;/number&gt;&lt;dates&gt;&lt;year&gt;2016&lt;/year&gt;&lt;/dates&gt;&lt;urls&gt;&lt;related-urls&gt;&lt;url&gt;https://theconversation.com/time-for-policy-rethink-as-frequent-gp-attenders-account-for-41-of-costs-38966&lt;/url&gt;&lt;/related-urls&gt;&lt;/urls&gt;&lt;/record&gt;&lt;/Cite&gt;&lt;/EndNote&gt;</w:instrText>
      </w:r>
      <w:r w:rsidR="00CA010B" w:rsidRPr="00FE5951">
        <w:rPr>
          <w:rFonts w:asciiTheme="minorHAnsi" w:hAnsiTheme="minorHAnsi" w:cstheme="minorHAnsi"/>
          <w:sz w:val="22"/>
        </w:rPr>
        <w:fldChar w:fldCharType="separate"/>
      </w:r>
      <w:r w:rsidR="00964EFB">
        <w:rPr>
          <w:rFonts w:asciiTheme="minorHAnsi" w:hAnsiTheme="minorHAnsi" w:cstheme="minorHAnsi"/>
          <w:noProof/>
          <w:sz w:val="22"/>
        </w:rPr>
        <w:t>(</w:t>
      </w:r>
      <w:hyperlink w:anchor="_ENREF_45" w:tooltip="Dwyer, 2016 #10120" w:history="1">
        <w:r w:rsidR="00A20E32">
          <w:rPr>
            <w:rFonts w:asciiTheme="minorHAnsi" w:hAnsiTheme="minorHAnsi" w:cstheme="minorHAnsi"/>
            <w:noProof/>
            <w:sz w:val="22"/>
          </w:rPr>
          <w:t>Dwyer and Duckett 2016</w:t>
        </w:r>
      </w:hyperlink>
      <w:r w:rsidR="00964EFB">
        <w:rPr>
          <w:rFonts w:asciiTheme="minorHAnsi" w:hAnsiTheme="minorHAnsi" w:cstheme="minorHAnsi"/>
          <w:noProof/>
          <w:sz w:val="22"/>
        </w:rPr>
        <w:t xml:space="preserve">, </w:t>
      </w:r>
      <w:hyperlink w:anchor="_ENREF_63" w:tooltip="Gunn, 2016 #10127" w:history="1">
        <w:r w:rsidR="00A20E32">
          <w:rPr>
            <w:rFonts w:asciiTheme="minorHAnsi" w:hAnsiTheme="minorHAnsi" w:cstheme="minorHAnsi"/>
            <w:noProof/>
            <w:sz w:val="22"/>
          </w:rPr>
          <w:t>Gunn 2016</w:t>
        </w:r>
      </w:hyperlink>
      <w:r w:rsidR="00964EFB">
        <w:rPr>
          <w:rFonts w:asciiTheme="minorHAnsi" w:hAnsiTheme="minorHAnsi" w:cstheme="minorHAnsi"/>
          <w:noProof/>
          <w:sz w:val="22"/>
        </w:rPr>
        <w:t>)</w:t>
      </w:r>
      <w:r w:rsidR="00CA010B" w:rsidRPr="00FE5951">
        <w:rPr>
          <w:rFonts w:asciiTheme="minorHAnsi" w:hAnsiTheme="minorHAnsi" w:cstheme="minorHAnsi"/>
          <w:sz w:val="22"/>
        </w:rPr>
        <w:fldChar w:fldCharType="end"/>
      </w:r>
      <w:r w:rsidR="00ED0138" w:rsidRPr="00FE5951">
        <w:rPr>
          <w:rFonts w:asciiTheme="minorHAnsi" w:hAnsiTheme="minorHAnsi" w:cstheme="minorHAnsi"/>
          <w:sz w:val="22"/>
        </w:rPr>
        <w:t>.</w:t>
      </w:r>
      <w:r w:rsidR="004E792D" w:rsidRPr="00FE5951">
        <w:rPr>
          <w:rFonts w:asciiTheme="minorHAnsi" w:hAnsiTheme="minorHAnsi" w:cstheme="minorHAnsi"/>
          <w:sz w:val="22"/>
        </w:rPr>
        <w:t xml:space="preserve"> The trial is relatively small with only 65,000 patients across 200 practices </w:t>
      </w:r>
      <w:r w:rsidR="004E792D" w:rsidRPr="00FE5951">
        <w:rPr>
          <w:rFonts w:asciiTheme="minorHAnsi" w:hAnsiTheme="minorHAnsi" w:cstheme="minorHAnsi"/>
          <w:sz w:val="22"/>
        </w:rPr>
        <w:fldChar w:fldCharType="begin"/>
      </w:r>
      <w:r w:rsidR="00CC6207">
        <w:rPr>
          <w:rFonts w:asciiTheme="minorHAnsi" w:hAnsiTheme="minorHAnsi" w:cstheme="minorHAnsi"/>
          <w:sz w:val="22"/>
        </w:rPr>
        <w:instrText xml:space="preserve"> ADDIN EN.CITE &lt;EndNote&gt;&lt;Cite&gt;&lt;Author&gt;Department of Health&lt;/Author&gt;&lt;Year&gt;2016&lt;/Year&gt;&lt;RecNum&gt;10128&lt;/RecNum&gt;&lt;DisplayText&gt;(Department of Health 2016)&lt;/DisplayText&gt;&lt;record&gt;&lt;rec-number&gt;10128&lt;/rec-number&gt;&lt;foreign-keys&gt;&lt;key app="EN" db-id="d9tf9r5phavd9pewpvb59tr95vpwxrrfss0e" timestamp="1482299423"&gt;10128&lt;/key&gt;&lt;/foreign-keys&gt;&lt;ref-type name="Report"&gt;27&lt;/ref-type&gt;&lt;contributors&gt;&lt;authors&gt;&lt;author&gt;Department of Health,&lt;/author&gt;&lt;/authors&gt;&lt;/contributors&gt;&lt;titles&gt;&lt;title&gt;Health care homes - patient-centred, co-ordinated, flexible: Information booklet&lt;/title&gt;&lt;/titles&gt;&lt;dates&gt;&lt;year&gt;2016&lt;/year&gt;&lt;/dates&gt;&lt;pub-location&gt;Canberra&lt;/pub-location&gt;&lt;publisher&gt;The Department&lt;/publisher&gt;&lt;urls&gt;&lt;/urls&gt;&lt;/record&gt;&lt;/Cite&gt;&lt;/EndNote&gt;</w:instrText>
      </w:r>
      <w:r w:rsidR="004E792D" w:rsidRPr="00FE5951">
        <w:rPr>
          <w:rFonts w:asciiTheme="minorHAnsi" w:hAnsiTheme="minorHAnsi" w:cstheme="minorHAnsi"/>
          <w:sz w:val="22"/>
        </w:rPr>
        <w:fldChar w:fldCharType="separate"/>
      </w:r>
      <w:r w:rsidR="00CC6207">
        <w:rPr>
          <w:rFonts w:asciiTheme="minorHAnsi" w:hAnsiTheme="minorHAnsi" w:cstheme="minorHAnsi"/>
          <w:noProof/>
          <w:sz w:val="22"/>
        </w:rPr>
        <w:t>(</w:t>
      </w:r>
      <w:hyperlink w:anchor="_ENREF_32" w:tooltip="Department of Health, 2016 #10128" w:history="1">
        <w:r w:rsidR="00A20E32">
          <w:rPr>
            <w:rFonts w:asciiTheme="minorHAnsi" w:hAnsiTheme="minorHAnsi" w:cstheme="minorHAnsi"/>
            <w:noProof/>
            <w:sz w:val="22"/>
          </w:rPr>
          <w:t>Department of Health 2016</w:t>
        </w:r>
      </w:hyperlink>
      <w:r w:rsidR="00CC6207">
        <w:rPr>
          <w:rFonts w:asciiTheme="minorHAnsi" w:hAnsiTheme="minorHAnsi" w:cstheme="minorHAnsi"/>
          <w:noProof/>
          <w:sz w:val="22"/>
        </w:rPr>
        <w:t>)</w:t>
      </w:r>
      <w:r w:rsidR="004E792D" w:rsidRPr="00FE5951">
        <w:rPr>
          <w:rFonts w:asciiTheme="minorHAnsi" w:hAnsiTheme="minorHAnsi" w:cstheme="minorHAnsi"/>
          <w:sz w:val="22"/>
        </w:rPr>
        <w:fldChar w:fldCharType="end"/>
      </w:r>
      <w:r w:rsidR="00ED0138" w:rsidRPr="00FE5951">
        <w:rPr>
          <w:rFonts w:asciiTheme="minorHAnsi" w:hAnsiTheme="minorHAnsi" w:cstheme="minorHAnsi"/>
          <w:sz w:val="22"/>
        </w:rPr>
        <w:t xml:space="preserve"> and is more designed as a minimalist toe-in-the-water rather than transformational change</w:t>
      </w:r>
      <w:r w:rsidR="00494C25">
        <w:rPr>
          <w:rFonts w:asciiTheme="minorHAnsi" w:hAnsiTheme="minorHAnsi" w:cstheme="minorHAnsi"/>
          <w:sz w:val="22"/>
        </w:rPr>
        <w:t xml:space="preserve">. It does not provide the essential foundations for the primary care reforms </w:t>
      </w:r>
      <w:r w:rsidR="00494C25">
        <w:rPr>
          <w:rFonts w:asciiTheme="minorHAnsi" w:hAnsiTheme="minorHAnsi" w:cstheme="minorHAnsi"/>
          <w:sz w:val="22"/>
        </w:rPr>
        <w:lastRenderedPageBreak/>
        <w:t>which are necessary</w:t>
      </w:r>
      <w:r w:rsidR="00E859FE">
        <w:rPr>
          <w:rFonts w:asciiTheme="minorHAnsi" w:hAnsiTheme="minorHAnsi" w:cstheme="minorHAnsi"/>
          <w:sz w:val="22"/>
        </w:rPr>
        <w:t xml:space="preserve"> </w:t>
      </w:r>
      <w:r w:rsidR="00E859FE">
        <w:rPr>
          <w:rFonts w:asciiTheme="minorHAnsi" w:hAnsiTheme="minorHAnsi" w:cstheme="minorHAnsi"/>
          <w:sz w:val="22"/>
        </w:rPr>
        <w:fldChar w:fldCharType="begin"/>
      </w:r>
      <w:r w:rsidR="00E859FE">
        <w:rPr>
          <w:rFonts w:asciiTheme="minorHAnsi" w:hAnsiTheme="minorHAnsi" w:cstheme="minorHAnsi"/>
          <w:sz w:val="22"/>
        </w:rPr>
        <w:instrText xml:space="preserve"> ADDIN EN.CITE &lt;EndNote&gt;&lt;Cite&gt;&lt;Author&gt;Swerissen&lt;/Author&gt;&lt;Year&gt;2017&lt;/Year&gt;&lt;RecNum&gt;10605&lt;/RecNum&gt;&lt;DisplayText&gt;(Swerissen and Duckett 2017)&lt;/DisplayText&gt;&lt;record&gt;&lt;rec-number&gt;10605&lt;/rec-number&gt;&lt;foreign-keys&gt;&lt;key app="EN" db-id="d9tf9r5phavd9pewpvb59tr95vpwxrrfss0e" timestamp="1495174360"&gt;10605&lt;/key&gt;&lt;/foreign-keys&gt;&lt;ref-type name="Book"&gt;6&lt;/ref-type&gt;&lt;contributors&gt;&lt;authors&gt;&lt;author&gt;Swerissen, Hal&lt;/author&gt;&lt;author&gt;Duckett, Stephen&lt;/author&gt;&lt;/authors&gt;&lt;/contributors&gt;&lt;titles&gt;&lt;title&gt;Building better foundations for primary care&lt;/title&gt;&lt;/titles&gt;&lt;dates&gt;&lt;year&gt;2017&lt;/year&gt;&lt;/dates&gt;&lt;pub-location&gt;Melbourne, Vic.&lt;/pub-location&gt;&lt;publisher&gt;Grattan Institute&lt;/publisher&gt;&lt;isbn&gt;9781925015003 1925015009&lt;/isbn&gt;&lt;urls&gt;&lt;/urls&gt;&lt;remote-database-name&gt;/z-wcorg/&lt;/remote-database-name&gt;&lt;remote-database-provider&gt;&lt;style face="underline" font="default" size="100%"&gt;http://worldcat.org&lt;/style&gt;&lt;/remote-database-provider&gt;&lt;language&gt;English&lt;/language&gt;&lt;/record&gt;&lt;/Cite&gt;&lt;/EndNote&gt;</w:instrText>
      </w:r>
      <w:r w:rsidR="00E859FE">
        <w:rPr>
          <w:rFonts w:asciiTheme="minorHAnsi" w:hAnsiTheme="minorHAnsi" w:cstheme="minorHAnsi"/>
          <w:sz w:val="22"/>
        </w:rPr>
        <w:fldChar w:fldCharType="separate"/>
      </w:r>
      <w:r w:rsidR="00E859FE">
        <w:rPr>
          <w:rFonts w:asciiTheme="minorHAnsi" w:hAnsiTheme="minorHAnsi" w:cstheme="minorHAnsi"/>
          <w:noProof/>
          <w:sz w:val="22"/>
        </w:rPr>
        <w:t>(</w:t>
      </w:r>
      <w:hyperlink w:anchor="_ENREF_128" w:tooltip="Swerissen, 2017 #10605" w:history="1">
        <w:r w:rsidR="00A20E32">
          <w:rPr>
            <w:rFonts w:asciiTheme="minorHAnsi" w:hAnsiTheme="minorHAnsi" w:cstheme="minorHAnsi"/>
            <w:noProof/>
            <w:sz w:val="22"/>
          </w:rPr>
          <w:t>Swerissen and Duckett 2017</w:t>
        </w:r>
      </w:hyperlink>
      <w:r w:rsidR="00E859FE">
        <w:rPr>
          <w:rFonts w:asciiTheme="minorHAnsi" w:hAnsiTheme="minorHAnsi" w:cstheme="minorHAnsi"/>
          <w:noProof/>
          <w:sz w:val="22"/>
        </w:rPr>
        <w:t>)</w:t>
      </w:r>
      <w:r w:rsidR="00E859FE">
        <w:rPr>
          <w:rFonts w:asciiTheme="minorHAnsi" w:hAnsiTheme="minorHAnsi" w:cstheme="minorHAnsi"/>
          <w:sz w:val="22"/>
        </w:rPr>
        <w:fldChar w:fldCharType="end"/>
      </w:r>
      <w:r w:rsidR="00A20E32">
        <w:rPr>
          <w:rFonts w:asciiTheme="minorHAnsi" w:hAnsiTheme="minorHAnsi" w:cstheme="minorHAnsi"/>
          <w:sz w:val="22"/>
        </w:rPr>
        <w:t xml:space="preserve">, nor address recognised problems of voluntary enrolment </w:t>
      </w:r>
      <w:r w:rsidR="00A20E32">
        <w:rPr>
          <w:rFonts w:asciiTheme="minorHAnsi" w:hAnsiTheme="minorHAnsi" w:cstheme="minorHAnsi"/>
          <w:sz w:val="22"/>
        </w:rPr>
        <w:fldChar w:fldCharType="begin"/>
      </w:r>
      <w:r w:rsidR="00A20E32">
        <w:rPr>
          <w:rFonts w:asciiTheme="minorHAnsi" w:hAnsiTheme="minorHAnsi" w:cstheme="minorHAnsi"/>
          <w:sz w:val="22"/>
        </w:rPr>
        <w:instrText xml:space="preserve"> ADDIN EN.CITE &lt;EndNote&gt;&lt;Cite&gt;&lt;Author&gt;Kiran&lt;/Author&gt;&lt;Year&gt;2016&lt;/Year&gt;&lt;RecNum&gt;10646&lt;/RecNum&gt;&lt;DisplayText&gt;(Kiran, Kopp, and Glazier 2016, Glazier et al. 2012)&lt;/DisplayText&gt;&lt;record&gt;&lt;rec-number&gt;10646&lt;/rec-number&gt;&lt;foreign-keys&gt;&lt;key app="EN" db-id="d9tf9r5phavd9pewpvb59tr95vpwxrrfss0e" timestamp="1496200804"&gt;10646&lt;/key&gt;&lt;/foreign-keys&gt;&lt;ref-type name="Journal Article"&gt;17&lt;/ref-type&gt;&lt;contributors&gt;&lt;authors&gt;&lt;author&gt;Kiran, Tara&lt;/author&gt;&lt;author&gt;Kopp, Alexander&lt;/author&gt;&lt;author&gt;Glazier, Richard H.&lt;/author&gt;&lt;/authors&gt;&lt;/contributors&gt;&lt;titles&gt;&lt;title&gt;Those Left Behind From Voluntary Medical Home Reforms in Ontario, Canada&lt;/title&gt;&lt;secondary-title&gt;The Annals of Family Medicine&lt;/secondary-title&gt;&lt;/titles&gt;&lt;periodical&gt;&lt;full-title&gt;The Annals of Family Medicine&lt;/full-title&gt;&lt;/periodical&gt;&lt;pages&gt;517-525&lt;/pages&gt;&lt;volume&gt;14&lt;/volume&gt;&lt;number&gt;6&lt;/number&gt;&lt;dates&gt;&lt;year&gt;2016&lt;/year&gt;&lt;pub-dates&gt;&lt;date&gt;November 1, 2016&lt;/date&gt;&lt;/pub-dates&gt;&lt;/dates&gt;&lt;urls&gt;&lt;related-urls&gt;&lt;url&gt;http://www.annfammed.org/content/14/6/517.abstract&lt;/url&gt;&lt;/related-urls&gt;&lt;/urls&gt;&lt;electronic-resource-num&gt;10.1370/afm.2000&lt;/electronic-resource-num&gt;&lt;/record&gt;&lt;/Cite&gt;&lt;Cite&gt;&lt;Author&gt;Glazier&lt;/Author&gt;&lt;Year&gt;2012&lt;/Year&gt;&lt;RecNum&gt;8441&lt;/RecNum&gt;&lt;record&gt;&lt;rec-number&gt;8441&lt;/rec-number&gt;&lt;foreign-keys&gt;&lt;key app="EN" db-id="d9tf9r5phavd9pewpvb59tr95vpwxrrfss0e" timestamp="0"&gt;8441&lt;/key&gt;&lt;/foreign-keys&gt;&lt;ref-type name="Journal Article"&gt;17&lt;/ref-type&gt;&lt;contributors&gt;&lt;authors&gt;&lt;author&gt;Glazier, R. H.&lt;/author&gt;&lt;author&gt;Kopp, A.&lt;/author&gt;&lt;author&gt;Schultz, S. E.&lt;/author&gt;&lt;author&gt;Kiran, T.&lt;/author&gt;&lt;author&gt;Henry, D. A.&lt;/author&gt;&lt;/authors&gt;&lt;/contributors&gt;&lt;titles&gt;&lt;title&gt;All the right intentions but few of the desired results: lessons on access to primary care from Ontario&amp;apos;s patient enrolment models&lt;/title&gt;&lt;secondary-title&gt;Healthcare quarterly&lt;/secondary-title&gt;&lt;/titles&gt;&lt;periodical&gt;&lt;full-title&gt;Healthcare Quarterly&lt;/full-title&gt;&lt;/periodical&gt;&lt;pages&gt;17-21&lt;/pages&gt;&lt;volume&gt;15&lt;/volume&gt;&lt;number&gt;3&lt;/number&gt;&lt;dates&gt;&lt;year&gt;2012&lt;/year&gt;&lt;/dates&gt;&lt;accession-num&gt;810285354&lt;/accession-num&gt;&lt;urls&gt;&lt;/urls&gt;&lt;/record&gt;&lt;/Cite&gt;&lt;/EndNote&gt;</w:instrText>
      </w:r>
      <w:r w:rsidR="00A20E32">
        <w:rPr>
          <w:rFonts w:asciiTheme="minorHAnsi" w:hAnsiTheme="minorHAnsi" w:cstheme="minorHAnsi"/>
          <w:sz w:val="22"/>
        </w:rPr>
        <w:fldChar w:fldCharType="separate"/>
      </w:r>
      <w:r w:rsidR="00A20E32">
        <w:rPr>
          <w:rFonts w:asciiTheme="minorHAnsi" w:hAnsiTheme="minorHAnsi" w:cstheme="minorHAnsi"/>
          <w:noProof/>
          <w:sz w:val="22"/>
        </w:rPr>
        <w:t>(</w:t>
      </w:r>
      <w:hyperlink w:anchor="_ENREF_84" w:tooltip="Kiran, 2016 #10646" w:history="1">
        <w:r w:rsidR="00A20E32">
          <w:rPr>
            <w:rFonts w:asciiTheme="minorHAnsi" w:hAnsiTheme="minorHAnsi" w:cstheme="minorHAnsi"/>
            <w:noProof/>
            <w:sz w:val="22"/>
          </w:rPr>
          <w:t>Kiran, Kopp, and Glazier 2016</w:t>
        </w:r>
      </w:hyperlink>
      <w:r w:rsidR="00A20E32">
        <w:rPr>
          <w:rFonts w:asciiTheme="minorHAnsi" w:hAnsiTheme="minorHAnsi" w:cstheme="minorHAnsi"/>
          <w:noProof/>
          <w:sz w:val="22"/>
        </w:rPr>
        <w:t xml:space="preserve">, </w:t>
      </w:r>
      <w:hyperlink w:anchor="_ENREF_60" w:tooltip="Glazier, 2012 #8441" w:history="1">
        <w:r w:rsidR="00A20E32">
          <w:rPr>
            <w:rFonts w:asciiTheme="minorHAnsi" w:hAnsiTheme="minorHAnsi" w:cstheme="minorHAnsi"/>
            <w:noProof/>
            <w:sz w:val="22"/>
          </w:rPr>
          <w:t>Glazier et al. 2012</w:t>
        </w:r>
      </w:hyperlink>
      <w:r w:rsidR="00A20E32">
        <w:rPr>
          <w:rFonts w:asciiTheme="minorHAnsi" w:hAnsiTheme="minorHAnsi" w:cstheme="minorHAnsi"/>
          <w:noProof/>
          <w:sz w:val="22"/>
        </w:rPr>
        <w:t>)</w:t>
      </w:r>
      <w:r w:rsidR="00A20E32">
        <w:rPr>
          <w:rFonts w:asciiTheme="minorHAnsi" w:hAnsiTheme="minorHAnsi" w:cstheme="minorHAnsi"/>
          <w:sz w:val="22"/>
        </w:rPr>
        <w:fldChar w:fldCharType="end"/>
      </w:r>
      <w:r w:rsidR="00ED0138" w:rsidRPr="00FE5951">
        <w:rPr>
          <w:rFonts w:asciiTheme="minorHAnsi" w:hAnsiTheme="minorHAnsi" w:cstheme="minorHAnsi"/>
          <w:sz w:val="22"/>
        </w:rPr>
        <w:t xml:space="preserve">. </w:t>
      </w:r>
      <w:r w:rsidRPr="00FE5951">
        <w:rPr>
          <w:rFonts w:asciiTheme="minorHAnsi" w:hAnsiTheme="minorHAnsi" w:cstheme="minorHAnsi"/>
          <w:sz w:val="22"/>
        </w:rPr>
        <w:t>It involves voluntary enrolment of patients and capitation payments for these patients. Despite its limitations,</w:t>
      </w:r>
      <w:r w:rsidR="00ED0138" w:rsidRPr="00FE5951">
        <w:rPr>
          <w:rFonts w:asciiTheme="minorHAnsi" w:hAnsiTheme="minorHAnsi" w:cstheme="minorHAnsi"/>
          <w:sz w:val="22"/>
        </w:rPr>
        <w:t xml:space="preserve"> it </w:t>
      </w:r>
      <w:r w:rsidR="00C05AAA">
        <w:rPr>
          <w:rFonts w:asciiTheme="minorHAnsi" w:hAnsiTheme="minorHAnsi" w:cstheme="minorHAnsi"/>
          <w:sz w:val="22"/>
        </w:rPr>
        <w:t>represents the</w:t>
      </w:r>
      <w:r w:rsidRPr="00FE5951">
        <w:rPr>
          <w:rFonts w:asciiTheme="minorHAnsi" w:hAnsiTheme="minorHAnsi" w:cstheme="minorHAnsi"/>
          <w:sz w:val="22"/>
        </w:rPr>
        <w:t xml:space="preserve"> beginning of</w:t>
      </w:r>
      <w:r w:rsidR="00ED0138" w:rsidRPr="00FE5951">
        <w:rPr>
          <w:rFonts w:asciiTheme="minorHAnsi" w:hAnsiTheme="minorHAnsi" w:cstheme="minorHAnsi"/>
          <w:sz w:val="22"/>
        </w:rPr>
        <w:t xml:space="preserve"> a process of change which could provide a basis for more systemic change over time by allaying the medical profession’s fears of funding reform</w:t>
      </w:r>
      <w:r w:rsidR="00412E38">
        <w:rPr>
          <w:rFonts w:asciiTheme="minorHAnsi" w:hAnsiTheme="minorHAnsi" w:cstheme="minorHAnsi"/>
          <w:sz w:val="22"/>
        </w:rPr>
        <w:t xml:space="preserve"> and aversion to capitation</w:t>
      </w:r>
      <w:r w:rsidR="00ED0138" w:rsidRPr="00FE5951">
        <w:rPr>
          <w:rFonts w:asciiTheme="minorHAnsi" w:hAnsiTheme="minorHAnsi" w:cstheme="minorHAnsi"/>
          <w:sz w:val="22"/>
        </w:rPr>
        <w:t>.</w:t>
      </w:r>
    </w:p>
    <w:p w14:paraId="4C340288" w14:textId="3C2C01A4" w:rsidR="001E3757" w:rsidRDefault="00ED0138" w:rsidP="00C05AAA">
      <w:pPr>
        <w:pStyle w:val="xpara"/>
        <w:spacing w:before="100" w:beforeAutospacing="1"/>
        <w:ind w:firstLine="0"/>
        <w:rPr>
          <w:rFonts w:asciiTheme="minorHAnsi" w:hAnsiTheme="minorHAnsi" w:cstheme="minorHAnsi"/>
          <w:sz w:val="22"/>
        </w:rPr>
      </w:pPr>
      <w:r w:rsidRPr="00494C25">
        <w:rPr>
          <w:rFonts w:asciiTheme="minorHAnsi" w:hAnsiTheme="minorHAnsi" w:cstheme="minorHAnsi"/>
          <w:sz w:val="22"/>
        </w:rPr>
        <w:t xml:space="preserve">The lessons for Canada from Australia’s MBS system are mixed. </w:t>
      </w:r>
      <w:r w:rsidR="00494C25">
        <w:rPr>
          <w:rFonts w:asciiTheme="minorHAnsi" w:hAnsiTheme="minorHAnsi" w:cstheme="minorHAnsi"/>
          <w:sz w:val="22"/>
        </w:rPr>
        <w:t xml:space="preserve">A number of provinces have introduced ‘alternative payment plans’ for family physicians, and Canada has rightly been described as a leader in such developments </w:t>
      </w:r>
      <w:r w:rsidR="00494C25">
        <w:rPr>
          <w:rFonts w:asciiTheme="minorHAnsi" w:hAnsiTheme="minorHAnsi" w:cstheme="minorHAnsi"/>
          <w:sz w:val="22"/>
        </w:rPr>
        <w:fldChar w:fldCharType="begin"/>
      </w:r>
      <w:r w:rsidR="00494C25">
        <w:rPr>
          <w:rFonts w:asciiTheme="minorHAnsi" w:hAnsiTheme="minorHAnsi" w:cstheme="minorHAnsi"/>
          <w:sz w:val="22"/>
        </w:rPr>
        <w:instrText xml:space="preserve"> ADDIN EN.CITE &lt;EndNote&gt;&lt;Cite&gt;&lt;Author&gt;Wranik&lt;/Author&gt;&lt;Year&gt;2009&lt;/Year&gt;&lt;RecNum&gt;5672&lt;/RecNum&gt;&lt;DisplayText&gt;(Wranik and Durier-Copp 2009)&lt;/DisplayText&gt;&lt;record&gt;&lt;rec-number&gt;5672&lt;/rec-number&gt;&lt;foreign-keys&gt;&lt;key app="EN" db-id="d9tf9r5phavd9pewpvb59tr95vpwxrrfss0e" timestamp="1302206494"&gt;5672&lt;/key&gt;&lt;/foreign-keys&gt;&lt;ref-type name="Journal Article"&gt;17&lt;/ref-type&gt;&lt;contributors&gt;&lt;authors&gt;&lt;author&gt;Wranik, D. W.&lt;/author&gt;&lt;author&gt;Durier-Copp, M.&lt;/author&gt;&lt;/authors&gt;&lt;/contributors&gt;&lt;auth-address&gt;School of Public Administration, Dalhousie University, Halifax, Nova Scotia, Canada. dwl@dal.ca&lt;/auth-address&gt;&lt;titles&gt;&lt;title&gt;Physician remuneration methods for family physicians in Canada: expected outcomes and lessons learned&lt;/title&gt;&lt;secondary-title&gt;Health Care Anal&lt;/secondary-title&gt;&lt;/titles&gt;&lt;periodical&gt;&lt;full-title&gt;Health Care Anal&lt;/full-title&gt;&lt;/periodical&gt;&lt;pages&gt;35-59&lt;/pages&gt;&lt;volume&gt;18&lt;/volume&gt;&lt;number&gt;1&lt;/number&gt;&lt;dates&gt;&lt;year&gt;2009&lt;/year&gt;&lt;pub-dates&gt;&lt;date&gt;Mar&lt;/date&gt;&lt;/pub-dates&gt;&lt;/dates&gt;&lt;isbn&gt;1573-3394 (Electronic)&amp;#xD;1065-3058 (Linking)&lt;/isbn&gt;&lt;accession-num&gt;19172400&lt;/accession-num&gt;&lt;urls&gt;&lt;/urls&gt;&lt;language&gt;eng&lt;/language&gt;&lt;/record&gt;&lt;/Cite&gt;&lt;/EndNote&gt;</w:instrText>
      </w:r>
      <w:r w:rsidR="00494C25">
        <w:rPr>
          <w:rFonts w:asciiTheme="minorHAnsi" w:hAnsiTheme="minorHAnsi" w:cstheme="minorHAnsi"/>
          <w:sz w:val="22"/>
        </w:rPr>
        <w:fldChar w:fldCharType="separate"/>
      </w:r>
      <w:r w:rsidR="00494C25">
        <w:rPr>
          <w:rFonts w:asciiTheme="minorHAnsi" w:hAnsiTheme="minorHAnsi" w:cstheme="minorHAnsi"/>
          <w:noProof/>
          <w:sz w:val="22"/>
        </w:rPr>
        <w:t>(</w:t>
      </w:r>
      <w:hyperlink w:anchor="_ENREF_140" w:tooltip="Wranik, 2009 #5672" w:history="1">
        <w:r w:rsidR="00A20E32">
          <w:rPr>
            <w:rFonts w:asciiTheme="minorHAnsi" w:hAnsiTheme="minorHAnsi" w:cstheme="minorHAnsi"/>
            <w:noProof/>
            <w:sz w:val="22"/>
          </w:rPr>
          <w:t>Wranik and Durier-Copp 2009</w:t>
        </w:r>
      </w:hyperlink>
      <w:r w:rsidR="00494C25">
        <w:rPr>
          <w:rFonts w:asciiTheme="minorHAnsi" w:hAnsiTheme="minorHAnsi" w:cstheme="minorHAnsi"/>
          <w:noProof/>
          <w:sz w:val="22"/>
        </w:rPr>
        <w:t>)</w:t>
      </w:r>
      <w:r w:rsidR="00494C25">
        <w:rPr>
          <w:rFonts w:asciiTheme="minorHAnsi" w:hAnsiTheme="minorHAnsi" w:cstheme="minorHAnsi"/>
          <w:sz w:val="22"/>
        </w:rPr>
        <w:fldChar w:fldCharType="end"/>
      </w:r>
      <w:r w:rsidR="001E3757">
        <w:rPr>
          <w:rFonts w:asciiTheme="minorHAnsi" w:hAnsiTheme="minorHAnsi" w:cstheme="minorHAnsi"/>
          <w:sz w:val="22"/>
        </w:rPr>
        <w:t xml:space="preserve">, with mixed results in terms of the benefit of the alternative models compared to fee-for-service </w:t>
      </w:r>
      <w:r w:rsidR="001E3757">
        <w:rPr>
          <w:rFonts w:asciiTheme="minorHAnsi" w:hAnsiTheme="minorHAnsi" w:cstheme="minorHAnsi"/>
          <w:sz w:val="22"/>
        </w:rPr>
        <w:fldChar w:fldCharType="begin">
          <w:fldData xml:space="preserve">PEVuZE5vdGU+PENpdGU+PEF1dGhvcj5SdWRvbGVyPC9BdXRob3I+PFllYXI+MjAxNTwvWWVhcj48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</w:fldData>
        </w:fldChar>
      </w:r>
      <w:r w:rsidR="00A20E32">
        <w:rPr>
          <w:rFonts w:asciiTheme="minorHAnsi" w:hAnsiTheme="minorHAnsi" w:cstheme="minorHAnsi"/>
          <w:sz w:val="22"/>
        </w:rPr>
        <w:instrText xml:space="preserve"> ADDIN EN.CITE </w:instrText>
      </w:r>
      <w:r w:rsidR="00A20E32">
        <w:rPr>
          <w:rFonts w:asciiTheme="minorHAnsi" w:hAnsiTheme="minorHAnsi" w:cstheme="minorHAnsi"/>
          <w:sz w:val="22"/>
        </w:rPr>
        <w:fldChar w:fldCharType="begin">
          <w:fldData xml:space="preserve">PEVuZE5vdGU+PENpdGU+PEF1dGhvcj5SdWRvbGVyPC9BdXRob3I+PFllYXI+MjAxNTwvWWVhcj48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</w:fldData>
        </w:fldChar>
      </w:r>
      <w:r w:rsidR="00A20E32">
        <w:rPr>
          <w:rFonts w:asciiTheme="minorHAnsi" w:hAnsiTheme="minorHAnsi" w:cstheme="minorHAnsi"/>
          <w:sz w:val="22"/>
        </w:rPr>
        <w:instrText xml:space="preserve"> ADDIN EN.CITE.DATA </w:instrText>
      </w:r>
      <w:r w:rsidR="00A20E32">
        <w:rPr>
          <w:rFonts w:asciiTheme="minorHAnsi" w:hAnsiTheme="minorHAnsi" w:cstheme="minorHAnsi"/>
          <w:sz w:val="22"/>
        </w:rPr>
      </w:r>
      <w:r w:rsidR="00A20E32">
        <w:rPr>
          <w:rFonts w:asciiTheme="minorHAnsi" w:hAnsiTheme="minorHAnsi" w:cstheme="minorHAnsi"/>
          <w:sz w:val="22"/>
        </w:rPr>
        <w:fldChar w:fldCharType="end"/>
      </w:r>
      <w:r w:rsidR="001E3757">
        <w:rPr>
          <w:rFonts w:asciiTheme="minorHAnsi" w:hAnsiTheme="minorHAnsi" w:cstheme="minorHAnsi"/>
          <w:sz w:val="22"/>
        </w:rPr>
      </w:r>
      <w:r w:rsidR="001E3757">
        <w:rPr>
          <w:rFonts w:asciiTheme="minorHAnsi" w:hAnsiTheme="minorHAnsi" w:cstheme="minorHAnsi"/>
          <w:sz w:val="22"/>
        </w:rPr>
        <w:fldChar w:fldCharType="separate"/>
      </w:r>
      <w:r w:rsidR="00A20E32">
        <w:rPr>
          <w:rFonts w:asciiTheme="minorHAnsi" w:hAnsiTheme="minorHAnsi" w:cstheme="minorHAnsi"/>
          <w:noProof/>
          <w:sz w:val="22"/>
        </w:rPr>
        <w:t>(</w:t>
      </w:r>
      <w:hyperlink w:anchor="_ENREF_113" w:tooltip="Rudoler, 2015 #9293" w:history="1">
        <w:r w:rsidR="00A20E32">
          <w:rPr>
            <w:rFonts w:asciiTheme="minorHAnsi" w:hAnsiTheme="minorHAnsi" w:cstheme="minorHAnsi"/>
            <w:noProof/>
            <w:sz w:val="22"/>
          </w:rPr>
          <w:t>Rudoler et al. 2015</w:t>
        </w:r>
      </w:hyperlink>
      <w:r w:rsidR="00A20E32">
        <w:rPr>
          <w:rFonts w:asciiTheme="minorHAnsi" w:hAnsiTheme="minorHAnsi" w:cstheme="minorHAnsi"/>
          <w:noProof/>
          <w:sz w:val="22"/>
        </w:rPr>
        <w:t xml:space="preserve">, </w:t>
      </w:r>
      <w:hyperlink w:anchor="_ENREF_85" w:tooltip="Laberge, 2017 #10620" w:history="1">
        <w:r w:rsidR="00A20E32">
          <w:rPr>
            <w:rFonts w:asciiTheme="minorHAnsi" w:hAnsiTheme="minorHAnsi" w:cstheme="minorHAnsi"/>
            <w:noProof/>
            <w:sz w:val="22"/>
          </w:rPr>
          <w:t>Laberge et al. 2017</w:t>
        </w:r>
      </w:hyperlink>
      <w:r w:rsidR="00A20E32">
        <w:rPr>
          <w:rFonts w:asciiTheme="minorHAnsi" w:hAnsiTheme="minorHAnsi" w:cstheme="minorHAnsi"/>
          <w:noProof/>
          <w:sz w:val="22"/>
        </w:rPr>
        <w:t xml:space="preserve">, </w:t>
      </w:r>
      <w:hyperlink w:anchor="_ENREF_72" w:tooltip="Howard, 2016 #10621" w:history="1">
        <w:r w:rsidR="00A20E32">
          <w:rPr>
            <w:rFonts w:asciiTheme="minorHAnsi" w:hAnsiTheme="minorHAnsi" w:cstheme="minorHAnsi"/>
            <w:noProof/>
            <w:sz w:val="22"/>
          </w:rPr>
          <w:t>Howard, Chalifoux, and Tanuseputro 2016</w:t>
        </w:r>
      </w:hyperlink>
      <w:r w:rsidR="00A20E32">
        <w:rPr>
          <w:rFonts w:asciiTheme="minorHAnsi" w:hAnsiTheme="minorHAnsi" w:cstheme="minorHAnsi"/>
          <w:noProof/>
          <w:sz w:val="22"/>
        </w:rPr>
        <w:t xml:space="preserve">, </w:t>
      </w:r>
      <w:hyperlink w:anchor="_ENREF_75" w:tooltip="Hutchison, 2013 #10645" w:history="1">
        <w:r w:rsidR="00A20E32">
          <w:rPr>
            <w:rFonts w:asciiTheme="minorHAnsi" w:hAnsiTheme="minorHAnsi" w:cstheme="minorHAnsi"/>
            <w:noProof/>
            <w:sz w:val="22"/>
          </w:rPr>
          <w:t>Hutchison and Glazier 2013</w:t>
        </w:r>
      </w:hyperlink>
      <w:r w:rsidR="00A20E32">
        <w:rPr>
          <w:rFonts w:asciiTheme="minorHAnsi" w:hAnsiTheme="minorHAnsi" w:cstheme="minorHAnsi"/>
          <w:noProof/>
          <w:sz w:val="22"/>
        </w:rPr>
        <w:t xml:space="preserve">, </w:t>
      </w:r>
      <w:hyperlink w:anchor="_ENREF_86" w:tooltip="Lavergne, 2016 #10647" w:history="1">
        <w:r w:rsidR="00A20E32">
          <w:rPr>
            <w:rFonts w:asciiTheme="minorHAnsi" w:hAnsiTheme="minorHAnsi" w:cstheme="minorHAnsi"/>
            <w:noProof/>
            <w:sz w:val="22"/>
          </w:rPr>
          <w:t>Lavergne et al. 2016</w:t>
        </w:r>
      </w:hyperlink>
      <w:r w:rsidR="00A20E32">
        <w:rPr>
          <w:rFonts w:asciiTheme="minorHAnsi" w:hAnsiTheme="minorHAnsi" w:cstheme="minorHAnsi"/>
          <w:noProof/>
          <w:sz w:val="22"/>
        </w:rPr>
        <w:t>)</w:t>
      </w:r>
      <w:r w:rsidR="001E3757">
        <w:rPr>
          <w:rFonts w:asciiTheme="minorHAnsi" w:hAnsiTheme="minorHAnsi" w:cstheme="minorHAnsi"/>
          <w:sz w:val="22"/>
        </w:rPr>
        <w:fldChar w:fldCharType="end"/>
      </w:r>
      <w:r w:rsidR="001E3757">
        <w:rPr>
          <w:rFonts w:asciiTheme="minorHAnsi" w:hAnsiTheme="minorHAnsi" w:cstheme="minorHAnsi"/>
          <w:sz w:val="22"/>
        </w:rPr>
        <w:t xml:space="preserve">. </w:t>
      </w:r>
    </w:p>
    <w:p w14:paraId="07C0E87D" w14:textId="63161EDD" w:rsidR="00ED0138" w:rsidRPr="00FE5951" w:rsidRDefault="001E3757"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 xml:space="preserve">More change for primary  care payment is on the way in Canada, at least in Ontario </w:t>
      </w:r>
      <w:r>
        <w:rPr>
          <w:rFonts w:asciiTheme="minorHAnsi" w:hAnsiTheme="minorHAnsi" w:cstheme="minorHAnsi"/>
          <w:sz w:val="22"/>
        </w:rPr>
        <w:fldChar w:fldCharType="begin"/>
      </w:r>
      <w:r>
        <w:rPr>
          <w:rFonts w:asciiTheme="minorHAnsi" w:hAnsiTheme="minorHAnsi" w:cstheme="minorHAnsi"/>
          <w:sz w:val="22"/>
        </w:rPr>
        <w:instrText xml:space="preserve"> ADDIN EN.CITE &lt;EndNote&gt;&lt;Cite&gt;&lt;Author&gt;Marchildon&lt;/Author&gt;&lt;Year&gt;2016&lt;/Year&gt;&lt;RecNum&gt;10619&lt;/RecNum&gt;&lt;DisplayText&gt;(Marchildon and Hutchison 2016)&lt;/DisplayText&gt;&lt;record&gt;&lt;rec-number&gt;10619&lt;/rec-number&gt;&lt;foreign-keys&gt;&lt;key app="EN" db-id="d9tf9r5phavd9pewpvb59tr95vpwxrrfss0e" timestamp="1496106967"&gt;10619&lt;/key&gt;&lt;/foreign-keys&gt;&lt;ref-type name="Journal Article"&gt;17&lt;/ref-type&gt;&lt;contributors&gt;&lt;authors&gt;&lt;author&gt;Marchildon, Gregory P.&lt;/author&gt;&lt;author&gt;Hutchison, Brian&lt;/author&gt;&lt;/authors&gt;&lt;/contributors&gt;&lt;titles&gt;&lt;title&gt;Primary care in Ontario, Canada: New proposals after 15 years of reform&lt;/title&gt;&lt;secondary-title&gt;Health Policy&lt;/secondary-title&gt;&lt;/titles&gt;&lt;periodical&gt;&lt;full-title&gt;Health Policy&lt;/full-title&gt;&lt;/periodical&gt;&lt;pages&gt;732-738&lt;/pages&gt;&lt;volume&gt;120&lt;/volume&gt;&lt;number&gt;7&lt;/number&gt;&lt;keywords&gt;&lt;keyword&gt;Primary care&lt;/keyword&gt;&lt;keyword&gt;Health care reform&lt;/keyword&gt;&lt;keyword&gt;Fee-for-service payment&lt;/keyword&gt;&lt;keyword&gt;Capitation&lt;/keyword&gt;&lt;keyword&gt;Salary&lt;/keyword&gt;&lt;keyword&gt;Rostering&lt;/keyword&gt;&lt;keyword&gt;Policy development&lt;/keyword&gt;&lt;keyword&gt;Health system reform&lt;/keyword&gt;&lt;keyword&gt;Primary care physicians&lt;/keyword&gt;&lt;keyword&gt;Canada&lt;/keyword&gt;&lt;keyword&gt;Ontario&lt;/keyword&gt;&lt;/keywords&gt;&lt;dates&gt;&lt;year&gt;2016&lt;/year&gt;&lt;pub-dates&gt;&lt;date&gt;7//&lt;/date&gt;&lt;/pub-dates&gt;&lt;/dates&gt;&lt;isbn&gt;0168-8510&lt;/isbn&gt;&lt;urls&gt;&lt;related-urls&gt;&lt;url&gt;http://www.sciencedirect.com/science/article/pii/S0168851016300872&lt;/url&gt;&lt;/related-urls&gt;&lt;/urls&gt;&lt;electronic-resource-num&gt;https://doi.org/10.1016/j.healthpol.2016.04.010&lt;/electronic-resource-num&gt;&lt;/record&gt;&lt;/Cite&gt;&lt;/EndNote&gt;</w:instrText>
      </w:r>
      <w:r>
        <w:rPr>
          <w:rFonts w:asciiTheme="minorHAnsi" w:hAnsiTheme="minorHAnsi" w:cstheme="minorHAnsi"/>
          <w:sz w:val="22"/>
        </w:rPr>
        <w:fldChar w:fldCharType="separate"/>
      </w:r>
      <w:r>
        <w:rPr>
          <w:rFonts w:asciiTheme="minorHAnsi" w:hAnsiTheme="minorHAnsi" w:cstheme="minorHAnsi"/>
          <w:noProof/>
          <w:sz w:val="22"/>
        </w:rPr>
        <w:t>(</w:t>
      </w:r>
      <w:hyperlink w:anchor="_ENREF_92" w:tooltip="Marchildon, 2016 #10619" w:history="1">
        <w:r w:rsidR="00A20E32">
          <w:rPr>
            <w:rFonts w:asciiTheme="minorHAnsi" w:hAnsiTheme="minorHAnsi" w:cstheme="minorHAnsi"/>
            <w:noProof/>
            <w:sz w:val="22"/>
          </w:rPr>
          <w:t>Marchildon and Hutchison 2016</w:t>
        </w:r>
      </w:hyperlink>
      <w:r>
        <w:rPr>
          <w:rFonts w:asciiTheme="minorHAnsi" w:hAnsiTheme="minorHAnsi" w:cstheme="minorHAnsi"/>
          <w:noProof/>
          <w:sz w:val="22"/>
        </w:rPr>
        <w:t>)</w:t>
      </w:r>
      <w:r>
        <w:rPr>
          <w:rFonts w:asciiTheme="minorHAnsi" w:hAnsiTheme="minorHAnsi" w:cstheme="minorHAnsi"/>
          <w:sz w:val="22"/>
        </w:rPr>
        <w:fldChar w:fldCharType="end"/>
      </w:r>
      <w:r>
        <w:rPr>
          <w:rFonts w:asciiTheme="minorHAnsi" w:hAnsiTheme="minorHAnsi" w:cstheme="minorHAnsi"/>
          <w:sz w:val="22"/>
        </w:rPr>
        <w:t>, and Canadian provinces could perhaps learn from Australia’s blended payment model. In particular, g</w:t>
      </w:r>
      <w:r w:rsidR="00ED0138" w:rsidRPr="00494C25">
        <w:rPr>
          <w:rFonts w:asciiTheme="minorHAnsi" w:hAnsiTheme="minorHAnsi" w:cstheme="minorHAnsi"/>
          <w:sz w:val="22"/>
        </w:rPr>
        <w:t xml:space="preserve">rafting new incentives onto the fee-for-service system has been achieved with the medical profession’s support. However, these </w:t>
      </w:r>
      <w:r w:rsidR="00FE5951" w:rsidRPr="00494C25">
        <w:rPr>
          <w:rFonts w:asciiTheme="minorHAnsi" w:hAnsiTheme="minorHAnsi" w:cstheme="minorHAnsi"/>
          <w:sz w:val="22"/>
        </w:rPr>
        <w:t xml:space="preserve">changes </w:t>
      </w:r>
      <w:r w:rsidR="00ED0138" w:rsidRPr="00494C25">
        <w:rPr>
          <w:rFonts w:asciiTheme="minorHAnsi" w:hAnsiTheme="minorHAnsi" w:cstheme="minorHAnsi"/>
          <w:sz w:val="22"/>
        </w:rPr>
        <w:t xml:space="preserve">have been incremental, poorly planned and do not provide a coherent basis for a primary care system </w:t>
      </w:r>
      <w:r>
        <w:rPr>
          <w:rFonts w:asciiTheme="minorHAnsi" w:hAnsiTheme="minorHAnsi" w:cstheme="minorHAnsi"/>
          <w:sz w:val="22"/>
        </w:rPr>
        <w:t xml:space="preserve">well adapted to emerging needs. </w:t>
      </w:r>
      <w:r w:rsidR="00ED0138" w:rsidRPr="00494C25">
        <w:rPr>
          <w:rFonts w:asciiTheme="minorHAnsi" w:hAnsiTheme="minorHAnsi" w:cstheme="minorHAnsi"/>
          <w:sz w:val="22"/>
        </w:rPr>
        <w:t xml:space="preserve">Notwithstanding that, there is still potential to assess </w:t>
      </w:r>
      <w:r w:rsidR="00412E38" w:rsidRPr="00494C25">
        <w:rPr>
          <w:rFonts w:asciiTheme="minorHAnsi" w:hAnsiTheme="minorHAnsi" w:cstheme="minorHAnsi"/>
          <w:sz w:val="22"/>
        </w:rPr>
        <w:t xml:space="preserve">each of </w:t>
      </w:r>
      <w:r w:rsidR="00ED0138" w:rsidRPr="00494C25">
        <w:rPr>
          <w:rFonts w:asciiTheme="minorHAnsi" w:hAnsiTheme="minorHAnsi" w:cstheme="minorHAnsi"/>
          <w:sz w:val="22"/>
        </w:rPr>
        <w:t>the innovations in terms of their ability to supplement existing Canadian approaches to addressing the challenges of the epidemiological transition to greater prevalence of chronic conditions.</w:t>
      </w:r>
      <w:r>
        <w:rPr>
          <w:rFonts w:asciiTheme="minorHAnsi" w:hAnsiTheme="minorHAnsi" w:cstheme="minorHAnsi"/>
          <w:sz w:val="22"/>
        </w:rPr>
        <w:t xml:space="preserve"> The </w:t>
      </w:r>
      <w:r w:rsidR="007946B6">
        <w:rPr>
          <w:rFonts w:asciiTheme="minorHAnsi" w:hAnsiTheme="minorHAnsi" w:cstheme="minorHAnsi"/>
          <w:sz w:val="22"/>
        </w:rPr>
        <w:t xml:space="preserve">first </w:t>
      </w:r>
      <w:r>
        <w:rPr>
          <w:rFonts w:asciiTheme="minorHAnsi" w:hAnsiTheme="minorHAnsi" w:cstheme="minorHAnsi"/>
          <w:sz w:val="22"/>
        </w:rPr>
        <w:t>lesson is about the strategy of grafting new incentives onto a fee-for-service system, not the precise way Australia has implemented these changes.</w:t>
      </w:r>
      <w:r w:rsidR="007946B6">
        <w:rPr>
          <w:rFonts w:asciiTheme="minorHAnsi" w:hAnsiTheme="minorHAnsi" w:cstheme="minorHAnsi"/>
          <w:sz w:val="22"/>
        </w:rPr>
        <w:t xml:space="preserve"> The second lesson is about how Australia has extended access to allied health services such as physical therapy – traditionally not part of Medicare in Canada – </w:t>
      </w:r>
      <w:r w:rsidR="009E4BF5">
        <w:rPr>
          <w:rFonts w:asciiTheme="minorHAnsi" w:hAnsiTheme="minorHAnsi" w:cstheme="minorHAnsi"/>
          <w:sz w:val="22"/>
        </w:rPr>
        <w:t>by means of integration</w:t>
      </w:r>
      <w:r w:rsidR="007946B6">
        <w:rPr>
          <w:rFonts w:asciiTheme="minorHAnsi" w:hAnsiTheme="minorHAnsi" w:cstheme="minorHAnsi"/>
          <w:sz w:val="22"/>
        </w:rPr>
        <w:t xml:space="preserve"> into a Medicare framework.</w:t>
      </w:r>
    </w:p>
    <w:p w14:paraId="0EA3B949" w14:textId="0F7BD5B0" w:rsidR="002B4831" w:rsidRPr="00FE5951" w:rsidRDefault="00BC1AA9" w:rsidP="00C05AAA">
      <w:pPr>
        <w:pStyle w:val="Heading3"/>
        <w:spacing w:before="100" w:beforeAutospacing="1"/>
        <w:rPr>
          <w:rFonts w:asciiTheme="minorHAnsi" w:hAnsiTheme="minorHAnsi" w:cstheme="minorHAnsi"/>
        </w:rPr>
      </w:pPr>
      <w:r>
        <w:rPr>
          <w:rFonts w:asciiTheme="minorHAnsi" w:hAnsiTheme="minorHAnsi" w:cstheme="minorHAnsi"/>
        </w:rPr>
        <w:t>S</w:t>
      </w:r>
      <w:r w:rsidR="00CA010B" w:rsidRPr="00FE5951">
        <w:rPr>
          <w:rFonts w:asciiTheme="minorHAnsi" w:hAnsiTheme="minorHAnsi" w:cstheme="minorHAnsi"/>
        </w:rPr>
        <w:t>upport</w:t>
      </w:r>
      <w:r w:rsidR="001D1416" w:rsidRPr="00FE5951">
        <w:rPr>
          <w:rFonts w:asciiTheme="minorHAnsi" w:hAnsiTheme="minorHAnsi" w:cstheme="minorHAnsi"/>
        </w:rPr>
        <w:t xml:space="preserve"> for the elderly</w:t>
      </w:r>
    </w:p>
    <w:p w14:paraId="3A07F000" w14:textId="368E2871" w:rsidR="001D1416" w:rsidRDefault="001D1416" w:rsidP="00C05AAA">
      <w:pPr>
        <w:spacing w:before="100" w:beforeAutospacing="1"/>
        <w:rPr>
          <w:rFonts w:cstheme="minorHAnsi"/>
        </w:rPr>
      </w:pPr>
      <w:r w:rsidRPr="00FE5951">
        <w:rPr>
          <w:rFonts w:cstheme="minorHAnsi"/>
        </w:rPr>
        <w:t xml:space="preserve">Commonwealth support for aged care services, more recently reformulated as support for people in </w:t>
      </w:r>
      <w:r w:rsidR="00412E38" w:rsidRPr="00FE5951">
        <w:rPr>
          <w:rFonts w:cstheme="minorHAnsi"/>
        </w:rPr>
        <w:t>need</w:t>
      </w:r>
      <w:r w:rsidR="00AB5FCF">
        <w:rPr>
          <w:rFonts w:cstheme="minorHAnsi"/>
        </w:rPr>
        <w:t xml:space="preserve"> (</w:t>
      </w:r>
      <w:r w:rsidR="00AB5FCF" w:rsidRPr="00AB5FCF">
        <w:rPr>
          <w:rFonts w:cstheme="minorHAnsi"/>
          <w:lang w:val="en-US"/>
        </w:rPr>
        <w:t>through direct grants which can then be used by recipients to purchase services from any provider</w:t>
      </w:r>
      <w:r w:rsidR="00AB5FCF">
        <w:rPr>
          <w:rFonts w:cstheme="minorHAnsi"/>
          <w:lang w:val="en-US"/>
        </w:rPr>
        <w:t>)</w:t>
      </w:r>
      <w:r w:rsidR="00AB5FCF" w:rsidRPr="00AB5FCF">
        <w:rPr>
          <w:rFonts w:cstheme="minorHAnsi"/>
          <w:lang w:val="en-US"/>
        </w:rPr>
        <w:t> </w:t>
      </w:r>
      <w:r w:rsidR="00412E38" w:rsidRPr="00FE5951">
        <w:rPr>
          <w:rFonts w:cstheme="minorHAnsi"/>
        </w:rPr>
        <w:t xml:space="preserve"> has</w:t>
      </w:r>
      <w:r w:rsidRPr="00FE5951">
        <w:rPr>
          <w:rFonts w:cstheme="minorHAnsi"/>
        </w:rPr>
        <w:t xml:space="preserve"> a long tradition, commencing early in the twentieth century and</w:t>
      </w:r>
      <w:r w:rsidR="00C15C6F">
        <w:rPr>
          <w:rFonts w:cstheme="minorHAnsi"/>
        </w:rPr>
        <w:t xml:space="preserve"> is</w:t>
      </w:r>
      <w:r w:rsidRPr="00FE5951">
        <w:rPr>
          <w:rFonts w:cstheme="minorHAnsi"/>
        </w:rPr>
        <w:t xml:space="preserve"> associated with support for people in receipt o</w:t>
      </w:r>
      <w:r w:rsidR="00FE5951">
        <w:rPr>
          <w:rFonts w:cstheme="minorHAnsi"/>
        </w:rPr>
        <w:t>f Commonwealth pensions. I</w:t>
      </w:r>
      <w:r w:rsidRPr="00FE5951">
        <w:rPr>
          <w:rFonts w:cstheme="minorHAnsi"/>
        </w:rPr>
        <w:t xml:space="preserve">t was stimulated as part </w:t>
      </w:r>
      <w:r w:rsidR="00412E38">
        <w:rPr>
          <w:rFonts w:cstheme="minorHAnsi"/>
        </w:rPr>
        <w:t xml:space="preserve">of </w:t>
      </w:r>
      <w:r w:rsidRPr="00FE5951">
        <w:rPr>
          <w:rFonts w:cstheme="minorHAnsi"/>
        </w:rPr>
        <w:t xml:space="preserve">post Second World War reconstruction, but was expanded through subsidies for church and charitable organisations to provide aged care accommodation by the Liberal (conservative) government in the mid-1950s </w:t>
      </w:r>
      <w:r w:rsidRPr="00FE5951">
        <w:rPr>
          <w:rFonts w:cstheme="minorHAnsi"/>
        </w:rPr>
        <w:fldChar w:fldCharType="begin">
          <w:fldData xml:space="preserve">PEVuZE5vdGU+PENpdGU+PEF1dGhvcj5LZXdsZXk8L0F1dGhvcj48WWVhcj4xOTczPC9ZZWFyPjxS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</w:fldData>
        </w:fldChar>
      </w:r>
      <w:r w:rsidR="00964EFB">
        <w:rPr>
          <w:rFonts w:cstheme="minorHAnsi"/>
        </w:rPr>
        <w:instrText xml:space="preserve"> ADDIN EN.CITE </w:instrText>
      </w:r>
      <w:r w:rsidR="00964EFB">
        <w:rPr>
          <w:rFonts w:cstheme="minorHAnsi"/>
        </w:rPr>
        <w:fldChar w:fldCharType="begin">
          <w:fldData xml:space="preserve">PEVuZE5vdGU+PENpdGU+PEF1dGhvcj5LZXdsZXk8L0F1dGhvcj48WWVhcj4xOTczPC9ZZWFyPjxS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</w:fldData>
        </w:fldChar>
      </w:r>
      <w:r w:rsidR="00964EFB">
        <w:rPr>
          <w:rFonts w:cstheme="minorHAnsi"/>
        </w:rPr>
        <w:instrText xml:space="preserve"> ADDIN EN.CITE.DATA </w:instrText>
      </w:r>
      <w:r w:rsidR="00964EFB">
        <w:rPr>
          <w:rFonts w:cstheme="minorHAnsi"/>
        </w:rPr>
      </w:r>
      <w:r w:rsidR="00964EFB">
        <w:rPr>
          <w:rFonts w:cstheme="minorHAnsi"/>
        </w:rPr>
        <w:fldChar w:fldCharType="end"/>
      </w:r>
      <w:r w:rsidRPr="00FE5951">
        <w:rPr>
          <w:rFonts w:cstheme="minorHAnsi"/>
        </w:rPr>
      </w:r>
      <w:r w:rsidRPr="00FE5951">
        <w:rPr>
          <w:rFonts w:cstheme="minorHAnsi"/>
        </w:rPr>
        <w:fldChar w:fldCharType="separate"/>
      </w:r>
      <w:r w:rsidR="00964EFB">
        <w:rPr>
          <w:rFonts w:cstheme="minorHAnsi"/>
          <w:noProof/>
        </w:rPr>
        <w:t>(</w:t>
      </w:r>
      <w:hyperlink w:anchor="_ENREF_83" w:tooltip="Kewley, 1973 #1793" w:history="1">
        <w:r w:rsidR="00A20E32">
          <w:rPr>
            <w:rFonts w:cstheme="minorHAnsi"/>
            <w:noProof/>
          </w:rPr>
          <w:t>Kewley 1973</w:t>
        </w:r>
      </w:hyperlink>
      <w:r w:rsidR="00964EFB">
        <w:rPr>
          <w:rFonts w:cstheme="minorHAnsi"/>
          <w:noProof/>
        </w:rPr>
        <w:t xml:space="preserve">, </w:t>
      </w:r>
      <w:hyperlink w:anchor="_ENREF_33" w:tooltip="Dixon, 1977 #10129" w:history="1">
        <w:r w:rsidR="00A20E32">
          <w:rPr>
            <w:rFonts w:cstheme="minorHAnsi"/>
            <w:noProof/>
          </w:rPr>
          <w:t>Dixon 1977</w:t>
        </w:r>
      </w:hyperlink>
      <w:r w:rsidR="00964EFB">
        <w:rPr>
          <w:rFonts w:cstheme="minorHAnsi"/>
          <w:noProof/>
        </w:rPr>
        <w:t xml:space="preserve">, </w:t>
      </w:r>
      <w:hyperlink w:anchor="_ENREF_78" w:tooltip="Jeon, 2017 #10130" w:history="1">
        <w:r w:rsidR="00A20E32">
          <w:rPr>
            <w:rFonts w:cstheme="minorHAnsi"/>
            <w:noProof/>
          </w:rPr>
          <w:t>Jeon and Kendig 2017</w:t>
        </w:r>
      </w:hyperlink>
      <w:r w:rsidR="00964EFB">
        <w:rPr>
          <w:rFonts w:cstheme="minorHAnsi"/>
          <w:noProof/>
        </w:rPr>
        <w:t>)</w:t>
      </w:r>
      <w:r w:rsidRPr="00FE5951">
        <w:rPr>
          <w:rFonts w:cstheme="minorHAnsi"/>
        </w:rPr>
        <w:fldChar w:fldCharType="end"/>
      </w:r>
      <w:r w:rsidRPr="00FE5951">
        <w:rPr>
          <w:rFonts w:cstheme="minorHAnsi"/>
        </w:rPr>
        <w:t xml:space="preserve">. Over the last 40 years, policy has shifted towards emphasising support to keep frail older people in the community rather than </w:t>
      </w:r>
      <w:r w:rsidR="00412E38">
        <w:rPr>
          <w:rFonts w:cstheme="minorHAnsi"/>
        </w:rPr>
        <w:t>providing support to the service provider</w:t>
      </w:r>
      <w:r w:rsidR="00872CD3">
        <w:rPr>
          <w:rFonts w:cstheme="minorHAnsi"/>
        </w:rPr>
        <w:t xml:space="preserve"> </w:t>
      </w:r>
      <w:r w:rsidR="00872CD3">
        <w:rPr>
          <w:rFonts w:cstheme="minorHAnsi"/>
        </w:rPr>
        <w:fldChar w:fldCharType="begin"/>
      </w:r>
      <w:r w:rsidR="00872CD3">
        <w:rPr>
          <w:rFonts w:cstheme="minorHAnsi"/>
        </w:rPr>
        <w:instrText xml:space="preserve"> ADDIN EN.CITE &lt;EndNote&gt;&lt;Cite&gt;&lt;Author&gt;Australian Institute of Health and Welfare&lt;/Author&gt;&lt;Year&gt;2014&lt;/Year&gt;&lt;RecNum&gt;10628&lt;/RecNum&gt;&lt;DisplayText&gt;(Australian Institute of Health and Welfare 2014, Gibson 1998, 1996)&lt;/DisplayText&gt;&lt;record&gt;&lt;rec-number&gt;10628&lt;/rec-number&gt;&lt;foreign-keys&gt;&lt;key app="EN" db-id="d9tf9r5phavd9pewpvb59tr95vpwxrrfss0e" timestamp="1496182870"&gt;10628&lt;/key&gt;&lt;/foreign-keys&gt;&lt;ref-type name="Report"&gt;27&lt;/ref-type&gt;&lt;contributors&gt;&lt;authors&gt;&lt;author&gt;Australian Institute of Health and Welfare,&lt;/author&gt;&lt;/authors&gt;&lt;/contributors&gt;&lt;titles&gt;&lt;title&gt;Patterns in use of aged care 2002–03 to 2010–11&lt;/title&gt;&lt;secondary-title&gt;Data linkage series&lt;/secondary-title&gt;&lt;/titles&gt;&lt;dates&gt;&lt;year&gt;2014&lt;/year&gt;&lt;/dates&gt;&lt;pub-location&gt;Cat no. CSI 20, Canberra&lt;/pub-location&gt;&lt;publisher&gt;AIHW&lt;/publisher&gt;&lt;urls&gt;&lt;/urls&gt;&lt;/record&gt;&lt;/Cite&gt;&lt;Cite&gt;&lt;Author&gt;Gibson&lt;/Author&gt;&lt;Year&gt;1998&lt;/Year&gt;&lt;RecNum&gt;1063&lt;/RecNum&gt;&lt;record&gt;&lt;rec-number&gt;1063&lt;/rec-number&gt;&lt;foreign-keys&gt;&lt;key app="EN" db-id="d9tf9r5phavd9pewpvb59tr95vpwxrrfss0e" timestamp="0"&gt;1063&lt;/key&gt;&lt;/foreign-keys&gt;&lt;ref-type name="Book"&gt;6&lt;/ref-type&gt;&lt;contributors&gt;&lt;authors&gt;&lt;author&gt;Gibson, D.&lt;/author&gt;&lt;/authors&gt;&lt;/contributors&gt;&lt;titles&gt;&lt;title&gt;Aged care: Old policies, new problems&lt;/title&gt;&lt;/titles&gt;&lt;pages&gt;251&lt;/pages&gt;&lt;dates&gt;&lt;year&gt;1998&lt;/year&gt;&lt;/dates&gt;&lt;pub-location&gt;Cambridge&lt;/pub-location&gt;&lt;publisher&gt;Cambridge University Press&lt;/publisher&gt;&lt;urls&gt;&lt;/urls&gt;&lt;/record&gt;&lt;/Cite&gt;&lt;Cite&gt;&lt;Author&gt;Gibson&lt;/Author&gt;&lt;Year&gt;1996&lt;/Year&gt;&lt;RecNum&gt;1902&lt;/RecNum&gt;&lt;record&gt;&lt;rec-number&gt;1902&lt;/rec-number&gt;&lt;foreign-keys&gt;&lt;key app="EN" db-id="d9tf9r5phavd9pewpvb59tr95vpwxrrfss0e" timestamp="0"&gt;1902&lt;/key&gt;&lt;/foreign-keys&gt;&lt;ref-type name="Journal Article"&gt;17&lt;/ref-type&gt;&lt;contributors&gt;&lt;authors&gt;&lt;author&gt;Gibson, D.&lt;/author&gt;&lt;/authors&gt;&lt;/contributors&gt;&lt;titles&gt;&lt;title&gt;Reforming aged care in Australia: Change and consequence&lt;/title&gt;&lt;secondary-title&gt;Journal of Social Policy&lt;/secondary-title&gt;&lt;/titles&gt;&lt;periodical&gt;&lt;full-title&gt;Journal of Social Policy&lt;/full-title&gt;&lt;/periodical&gt;&lt;pages&gt;157-79&lt;/pages&gt;&lt;volume&gt;25&lt;/volume&gt;&lt;number&gt;2&lt;/number&gt;&lt;dates&gt;&lt;year&gt;1996&lt;/year&gt;&lt;/dates&gt;&lt;urls&gt;&lt;/urls&gt;&lt;/record&gt;&lt;/Cite&gt;&lt;/EndNote&gt;</w:instrText>
      </w:r>
      <w:r w:rsidR="00872CD3">
        <w:rPr>
          <w:rFonts w:cstheme="minorHAnsi"/>
        </w:rPr>
        <w:fldChar w:fldCharType="separate"/>
      </w:r>
      <w:r w:rsidR="00872CD3">
        <w:rPr>
          <w:rFonts w:cstheme="minorHAnsi"/>
          <w:noProof/>
        </w:rPr>
        <w:t>(</w:t>
      </w:r>
      <w:hyperlink w:anchor="_ENREF_6" w:tooltip="Australian Institute of Health and Welfare, 2014 #10628" w:history="1">
        <w:r w:rsidR="00A20E32">
          <w:rPr>
            <w:rFonts w:cstheme="minorHAnsi"/>
            <w:noProof/>
          </w:rPr>
          <w:t>Australian Institute of Health and Welfare 2014</w:t>
        </w:r>
      </w:hyperlink>
      <w:r w:rsidR="00872CD3">
        <w:rPr>
          <w:rFonts w:cstheme="minorHAnsi"/>
          <w:noProof/>
        </w:rPr>
        <w:t xml:space="preserve">, </w:t>
      </w:r>
      <w:hyperlink w:anchor="_ENREF_58" w:tooltip="Gibson, 1998 #1063" w:history="1">
        <w:r w:rsidR="00A20E32">
          <w:rPr>
            <w:rFonts w:cstheme="minorHAnsi"/>
            <w:noProof/>
          </w:rPr>
          <w:t>Gibson 1998</w:t>
        </w:r>
      </w:hyperlink>
      <w:r w:rsidR="00872CD3">
        <w:rPr>
          <w:rFonts w:cstheme="minorHAnsi"/>
          <w:noProof/>
        </w:rPr>
        <w:t xml:space="preserve">, </w:t>
      </w:r>
      <w:hyperlink w:anchor="_ENREF_57" w:tooltip="Gibson, 1996 #1902" w:history="1">
        <w:r w:rsidR="00A20E32">
          <w:rPr>
            <w:rFonts w:cstheme="minorHAnsi"/>
            <w:noProof/>
          </w:rPr>
          <w:t>1996</w:t>
        </w:r>
      </w:hyperlink>
      <w:r w:rsidR="00872CD3">
        <w:rPr>
          <w:rFonts w:cstheme="minorHAnsi"/>
          <w:noProof/>
        </w:rPr>
        <w:t>)</w:t>
      </w:r>
      <w:r w:rsidR="00872CD3">
        <w:rPr>
          <w:rFonts w:cstheme="minorHAnsi"/>
        </w:rPr>
        <w:fldChar w:fldCharType="end"/>
      </w:r>
      <w:r w:rsidR="00CF6C5F">
        <w:rPr>
          <w:rFonts w:cstheme="minorHAnsi"/>
        </w:rPr>
        <w:t xml:space="preserve">, with the most recent changes being the result of a comprehensive review of current and future challenges for the aged care system </w:t>
      </w:r>
      <w:r w:rsidR="00C05AAA">
        <w:rPr>
          <w:rFonts w:cstheme="minorHAnsi"/>
        </w:rPr>
        <w:t xml:space="preserve"> </w:t>
      </w:r>
      <w:r w:rsidRPr="00FE5951">
        <w:rPr>
          <w:rFonts w:cstheme="minorHAnsi"/>
        </w:rPr>
        <w:fldChar w:fldCharType="begin"/>
      </w:r>
      <w:r w:rsidR="00CF6C5F">
        <w:rPr>
          <w:rFonts w:cstheme="minorHAnsi"/>
        </w:rPr>
        <w:instrText xml:space="preserve"> ADDIN EN.CITE &lt;EndNote&gt;&lt;Cite&gt;&lt;Author&gt;Jeon&lt;/Author&gt;&lt;Year&gt;2017&lt;/Year&gt;&lt;RecNum&gt;10130&lt;/RecNum&gt;&lt;DisplayText&gt;(Jeon and Kendig 2017, Productivity Commission 2011)&lt;/DisplayText&gt;&lt;record&gt;&lt;rec-number&gt;10130&lt;/rec-number&gt;&lt;foreign-keys&gt;&lt;key app="EN" db-id="d9tf9r5phavd9pewpvb59tr95vpwxrrfss0e" timestamp="1482361134"&gt;10130&lt;/key&gt;&lt;/foreign-keys&gt;&lt;ref-type name="Book Section"&gt;5&lt;/ref-type&gt;&lt;contributors&gt;&lt;authors&gt;&lt;author&gt;Jeon, Yun-Hee&lt;/author&gt;&lt;author&gt;Kendig, Hal&lt;/author&gt;&lt;/authors&gt;&lt;secondary-authors&gt;&lt;author&gt;O’Loughlin, Kate&lt;/author&gt;&lt;author&gt;Browning, Colette&lt;/author&gt;&lt;author&gt;Kendig, Hal&lt;/author&gt;&lt;/secondary-authors&gt;&lt;/contributors&gt;&lt;titles&gt;&lt;title&gt;Care and Support for Older People&lt;/title&gt;&lt;secondary-title&gt;Ageing in Australia: challenges and opportunities&lt;/secondary-title&gt;&lt;/titles&gt;&lt;dates&gt;&lt;year&gt;2017&lt;/year&gt;&lt;/dates&gt;&lt;pub-location&gt;New York&lt;/pub-location&gt;&lt;publisher&gt;Springer&lt;/publisher&gt;&lt;isbn&gt;149396464X 9781493964642&lt;/isbn&gt;&lt;urls&gt;&lt;/urls&gt;&lt;remote-database-name&gt;/z-wcorg/&lt;/remote-database-name&gt;&lt;remote-database-provider&gt;http://worldcat.org&lt;/remote-database-provider&gt;&lt;language&gt;English&lt;/language&gt;&lt;/record&gt;&lt;/Cite&gt;&lt;Cite&gt;&lt;Author&gt;Productivity Commission&lt;/Author&gt;&lt;Year&gt;2011&lt;/Year&gt;&lt;RecNum&gt;9043&lt;/RecNum&gt;&lt;record&gt;&lt;rec-number&gt;9043&lt;/rec-number&gt;&lt;foreign-keys&gt;&lt;key app="EN" db-id="d9tf9r5phavd9pewpvb59tr95vpwxrrfss0e" timestamp="1422086925"&gt;9043&lt;/key&gt;&lt;/foreign-keys&gt;&lt;ref-type name="Report"&gt;27&lt;/ref-type&gt;&lt;contributors&gt;&lt;authors&gt;&lt;author&gt;Productivity Commission,&lt;/author&gt;&lt;/authors&gt;&lt;/contributors&gt;&lt;titles&gt;&lt;title&gt;Caring for Older Australians&lt;/title&gt;&lt;/titles&gt;&lt;dates&gt;&lt;year&gt;2011&lt;/year&gt;&lt;/dates&gt;&lt;pub-location&gt;Canberra&lt;/pub-location&gt;&lt;urls&gt;&lt;/urls&gt;&lt;/record&gt;&lt;/Cite&gt;&lt;/EndNote&gt;</w:instrText>
      </w:r>
      <w:r w:rsidRPr="00FE5951">
        <w:rPr>
          <w:rFonts w:cstheme="minorHAnsi"/>
        </w:rPr>
        <w:fldChar w:fldCharType="separate"/>
      </w:r>
      <w:r w:rsidR="00CF6C5F">
        <w:rPr>
          <w:rFonts w:cstheme="minorHAnsi"/>
          <w:noProof/>
        </w:rPr>
        <w:t>(</w:t>
      </w:r>
      <w:hyperlink w:anchor="_ENREF_78" w:tooltip="Jeon, 2017 #10130" w:history="1">
        <w:r w:rsidR="00A20E32">
          <w:rPr>
            <w:rFonts w:cstheme="minorHAnsi"/>
            <w:noProof/>
          </w:rPr>
          <w:t>Jeon and Kendig 2017</w:t>
        </w:r>
      </w:hyperlink>
      <w:r w:rsidR="00CF6C5F">
        <w:rPr>
          <w:rFonts w:cstheme="minorHAnsi"/>
          <w:noProof/>
        </w:rPr>
        <w:t xml:space="preserve">, </w:t>
      </w:r>
      <w:hyperlink w:anchor="_ENREF_108" w:tooltip="Productivity Commission, 2011 #9043" w:history="1">
        <w:r w:rsidR="00A20E32">
          <w:rPr>
            <w:rFonts w:cstheme="minorHAnsi"/>
            <w:noProof/>
          </w:rPr>
          <w:t>Productivity Commission 2011</w:t>
        </w:r>
      </w:hyperlink>
      <w:r w:rsidR="00CF6C5F">
        <w:rPr>
          <w:rFonts w:cstheme="minorHAnsi"/>
          <w:noProof/>
        </w:rPr>
        <w:t>)</w:t>
      </w:r>
      <w:r w:rsidRPr="00FE5951">
        <w:rPr>
          <w:rFonts w:cstheme="minorHAnsi"/>
        </w:rPr>
        <w:fldChar w:fldCharType="end"/>
      </w:r>
      <w:r w:rsidRPr="00FE5951">
        <w:rPr>
          <w:rFonts w:cstheme="minorHAnsi"/>
        </w:rPr>
        <w:t>.</w:t>
      </w:r>
      <w:r w:rsidR="00AE5587">
        <w:rPr>
          <w:rFonts w:cstheme="minorHAnsi"/>
        </w:rPr>
        <w:t xml:space="preserve"> This is the area where Australia has lessons for Canada.</w:t>
      </w:r>
    </w:p>
    <w:p w14:paraId="5D8EF89B" w14:textId="538E3087" w:rsidR="001D1416" w:rsidRDefault="00914AE6" w:rsidP="00C05AAA">
      <w:pPr>
        <w:spacing w:before="100" w:beforeAutospacing="1"/>
        <w:rPr>
          <w:rFonts w:cstheme="minorHAnsi"/>
        </w:rPr>
      </w:pPr>
      <w:r>
        <w:rPr>
          <w:rFonts w:cstheme="minorHAnsi"/>
        </w:rPr>
        <w:t>The Australian aged care arrangements are efficient (especially in terms of reducing demand for high cost residential care) and equitable (available to all people, but with greater support to those with fewer assets and lower income</w:t>
      </w:r>
      <w:r w:rsidR="00D8197F">
        <w:rPr>
          <w:rFonts w:cstheme="minorHAnsi"/>
        </w:rPr>
        <w:t>)</w:t>
      </w:r>
      <w:r>
        <w:rPr>
          <w:rFonts w:cstheme="minorHAnsi"/>
        </w:rPr>
        <w:t xml:space="preserve">. </w:t>
      </w:r>
      <w:r w:rsidR="001D1416" w:rsidRPr="00FE5951">
        <w:rPr>
          <w:rFonts w:cstheme="minorHAnsi"/>
        </w:rPr>
        <w:t xml:space="preserve">The existing aged support arrangements involve a coordinated mix of residential support and support </w:t>
      </w:r>
      <w:r>
        <w:rPr>
          <w:rFonts w:cstheme="minorHAnsi"/>
        </w:rPr>
        <w:t>for home care services</w:t>
      </w:r>
      <w:r w:rsidR="001D1416" w:rsidRPr="00FE5951">
        <w:rPr>
          <w:rFonts w:cstheme="minorHAnsi"/>
        </w:rPr>
        <w:t>.</w:t>
      </w:r>
    </w:p>
    <w:p w14:paraId="1BD46F08" w14:textId="77777777" w:rsidR="000D7235" w:rsidRPr="00FE5951" w:rsidRDefault="000D7235" w:rsidP="00C05AAA">
      <w:pPr>
        <w:spacing w:before="100" w:beforeAutospacing="1"/>
        <w:rPr>
          <w:rFonts w:cstheme="minorHAnsi"/>
        </w:rPr>
      </w:pPr>
    </w:p>
    <w:p w14:paraId="5C8CDED4" w14:textId="386A3E20" w:rsidR="001D1416" w:rsidRPr="00FE5951" w:rsidRDefault="00BC1AA9" w:rsidP="00C05AAA">
      <w:pPr>
        <w:pStyle w:val="Subtitle"/>
        <w:spacing w:before="100" w:beforeAutospacing="1"/>
        <w:rPr>
          <w:rFonts w:asciiTheme="minorHAnsi" w:hAnsiTheme="minorHAnsi" w:cstheme="minorHAnsi"/>
          <w:sz w:val="22"/>
          <w:szCs w:val="22"/>
        </w:rPr>
      </w:pPr>
      <w:r>
        <w:rPr>
          <w:rFonts w:asciiTheme="minorHAnsi" w:hAnsiTheme="minorHAnsi" w:cstheme="minorHAnsi"/>
          <w:sz w:val="22"/>
          <w:szCs w:val="22"/>
        </w:rPr>
        <w:t>Community or home-based care</w:t>
      </w:r>
    </w:p>
    <w:p w14:paraId="234D562A" w14:textId="5460E7AA" w:rsidR="001D1416" w:rsidRPr="00FE5951" w:rsidRDefault="001D1416"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The basis for all aged care assistance is assessment of need. As part of the ‘My Aged Care’ portal, Commonwealth</w:t>
      </w:r>
      <w:r w:rsidR="00C05AAA">
        <w:rPr>
          <w:rFonts w:asciiTheme="minorHAnsi" w:hAnsiTheme="minorHAnsi" w:cstheme="minorHAnsi"/>
          <w:sz w:val="22"/>
        </w:rPr>
        <w:t xml:space="preserve"> government</w:t>
      </w:r>
      <w:r w:rsidRPr="00FE5951">
        <w:rPr>
          <w:rFonts w:asciiTheme="minorHAnsi" w:hAnsiTheme="minorHAnsi" w:cstheme="minorHAnsi"/>
          <w:sz w:val="22"/>
        </w:rPr>
        <w:t>-funded Regional Assessment Services assess the support needs of older people using standardised assessment instruments</w:t>
      </w:r>
      <w:r w:rsidR="00412E38" w:rsidRPr="00412E38">
        <w:rPr>
          <w:rFonts w:asciiTheme="minorHAnsi" w:hAnsiTheme="minorHAnsi" w:cstheme="minorHAnsi"/>
          <w:sz w:val="22"/>
        </w:rPr>
        <w:t xml:space="preserve"> </w:t>
      </w:r>
      <w:r w:rsidR="00412E38" w:rsidRPr="00FE5951">
        <w:rPr>
          <w:rFonts w:asciiTheme="minorHAnsi" w:hAnsiTheme="minorHAnsi" w:cstheme="minorHAnsi"/>
          <w:sz w:val="22"/>
        </w:rPr>
        <w:t>independently of service providers</w:t>
      </w:r>
      <w:r w:rsidRPr="00FE5951">
        <w:rPr>
          <w:rFonts w:asciiTheme="minorHAnsi" w:hAnsiTheme="minorHAnsi" w:cstheme="minorHAnsi"/>
          <w:sz w:val="22"/>
        </w:rPr>
        <w:t xml:space="preserve">. If a person’s needs are able to be met in the home, the ‘Commonwealth Home Support Program’ </w:t>
      </w:r>
      <w:r w:rsidR="00412E38">
        <w:rPr>
          <w:rFonts w:asciiTheme="minorHAnsi" w:hAnsiTheme="minorHAnsi" w:cstheme="minorHAnsi"/>
          <w:sz w:val="22"/>
        </w:rPr>
        <w:t xml:space="preserve">provides assistance within three </w:t>
      </w:r>
      <w:r w:rsidRPr="00FE5951">
        <w:rPr>
          <w:rFonts w:asciiTheme="minorHAnsi" w:hAnsiTheme="minorHAnsi" w:cstheme="minorHAnsi"/>
          <w:sz w:val="22"/>
        </w:rPr>
        <w:t xml:space="preserve">broad </w:t>
      </w:r>
      <w:r w:rsidR="00412E38">
        <w:rPr>
          <w:rFonts w:asciiTheme="minorHAnsi" w:hAnsiTheme="minorHAnsi" w:cstheme="minorHAnsi"/>
          <w:sz w:val="22"/>
        </w:rPr>
        <w:t xml:space="preserve">service </w:t>
      </w:r>
      <w:r w:rsidRPr="00FE5951">
        <w:rPr>
          <w:rFonts w:asciiTheme="minorHAnsi" w:hAnsiTheme="minorHAnsi" w:cstheme="minorHAnsi"/>
          <w:sz w:val="22"/>
        </w:rPr>
        <w:t xml:space="preserve">sub-programs: </w:t>
      </w:r>
    </w:p>
    <w:p w14:paraId="68EF595B" w14:textId="77777777" w:rsidR="001D1416" w:rsidRPr="00FE5951" w:rsidRDefault="001D1416" w:rsidP="00C05AAA">
      <w:pPr>
        <w:pStyle w:val="xpara"/>
        <w:numPr>
          <w:ilvl w:val="0"/>
          <w:numId w:val="2"/>
        </w:numPr>
        <w:spacing w:before="100" w:beforeAutospacing="1"/>
        <w:ind w:left="0" w:firstLine="0"/>
        <w:rPr>
          <w:rFonts w:asciiTheme="minorHAnsi" w:hAnsiTheme="minorHAnsi" w:cstheme="minorHAnsi"/>
          <w:sz w:val="22"/>
        </w:rPr>
      </w:pPr>
      <w:r w:rsidRPr="00FE5951">
        <w:rPr>
          <w:rFonts w:asciiTheme="minorHAnsi" w:hAnsiTheme="minorHAnsi" w:cstheme="minorHAnsi"/>
          <w:i/>
          <w:sz w:val="22"/>
        </w:rPr>
        <w:t>Community and Home Support</w:t>
      </w:r>
      <w:r w:rsidRPr="00FE5951">
        <w:rPr>
          <w:rFonts w:asciiTheme="minorHAnsi" w:hAnsiTheme="minorHAnsi" w:cstheme="minorHAnsi"/>
          <w:sz w:val="22"/>
        </w:rPr>
        <w:t xml:space="preserve"> provides entry-level services to support older people to live independently at home and in the community, for example meals, domestic assistance and transport;</w:t>
      </w:r>
    </w:p>
    <w:p w14:paraId="4143D891" w14:textId="07C5681A" w:rsidR="001D1416" w:rsidRPr="00FE5951" w:rsidRDefault="001D1416" w:rsidP="00C05AAA">
      <w:pPr>
        <w:pStyle w:val="xpara"/>
        <w:numPr>
          <w:ilvl w:val="0"/>
          <w:numId w:val="2"/>
        </w:numPr>
        <w:spacing w:before="100" w:beforeAutospacing="1"/>
        <w:ind w:left="0" w:firstLine="0"/>
        <w:rPr>
          <w:rFonts w:asciiTheme="minorHAnsi" w:hAnsiTheme="minorHAnsi" w:cstheme="minorHAnsi"/>
          <w:sz w:val="22"/>
        </w:rPr>
      </w:pPr>
      <w:r w:rsidRPr="00FE5951">
        <w:rPr>
          <w:rFonts w:asciiTheme="minorHAnsi" w:hAnsiTheme="minorHAnsi" w:cstheme="minorHAnsi"/>
          <w:i/>
          <w:sz w:val="22"/>
        </w:rPr>
        <w:t>Care Relationships and Carer Support</w:t>
      </w:r>
      <w:r w:rsidRPr="00FE5951">
        <w:rPr>
          <w:rFonts w:asciiTheme="minorHAnsi" w:hAnsiTheme="minorHAnsi" w:cstheme="minorHAnsi"/>
          <w:sz w:val="22"/>
        </w:rPr>
        <w:t xml:space="preserve"> </w:t>
      </w:r>
      <w:r w:rsidR="00412E38">
        <w:rPr>
          <w:rFonts w:asciiTheme="minorHAnsi" w:hAnsiTheme="minorHAnsi" w:cstheme="minorHAnsi"/>
          <w:sz w:val="22"/>
        </w:rPr>
        <w:t xml:space="preserve">is available </w:t>
      </w:r>
      <w:r w:rsidRPr="00FE5951">
        <w:rPr>
          <w:rFonts w:asciiTheme="minorHAnsi" w:hAnsiTheme="minorHAnsi" w:cstheme="minorHAnsi"/>
          <w:sz w:val="22"/>
        </w:rPr>
        <w:t>to support and maintain care relationships between older people and their carers;</w:t>
      </w:r>
    </w:p>
    <w:p w14:paraId="151FF8BB" w14:textId="27813DBE" w:rsidR="001D1416" w:rsidRPr="00412E38" w:rsidRDefault="001D1416" w:rsidP="00C05AAA">
      <w:pPr>
        <w:pStyle w:val="xpara"/>
        <w:numPr>
          <w:ilvl w:val="0"/>
          <w:numId w:val="2"/>
        </w:numPr>
        <w:spacing w:before="100" w:beforeAutospacing="1"/>
        <w:ind w:left="0" w:firstLine="0"/>
        <w:rPr>
          <w:rFonts w:asciiTheme="minorHAnsi" w:hAnsiTheme="minorHAnsi" w:cstheme="minorHAnsi"/>
          <w:sz w:val="22"/>
        </w:rPr>
      </w:pPr>
      <w:r w:rsidRPr="00FE5951">
        <w:rPr>
          <w:rFonts w:asciiTheme="minorHAnsi" w:hAnsiTheme="minorHAnsi" w:cstheme="minorHAnsi"/>
          <w:i/>
          <w:sz w:val="22"/>
        </w:rPr>
        <w:t>Assistance with Care and Housing</w:t>
      </w:r>
      <w:r w:rsidR="00412E38">
        <w:rPr>
          <w:rFonts w:asciiTheme="minorHAnsi" w:hAnsiTheme="minorHAnsi" w:cstheme="minorHAnsi"/>
          <w:sz w:val="22"/>
        </w:rPr>
        <w:t xml:space="preserve"> </w:t>
      </w:r>
      <w:r w:rsidRPr="00FE5951">
        <w:rPr>
          <w:rFonts w:asciiTheme="minorHAnsi" w:hAnsiTheme="minorHAnsi" w:cstheme="minorHAnsi"/>
          <w:sz w:val="22"/>
        </w:rPr>
        <w:t>support</w:t>
      </w:r>
      <w:r w:rsidR="00412E38">
        <w:rPr>
          <w:rFonts w:asciiTheme="minorHAnsi" w:hAnsiTheme="minorHAnsi" w:cstheme="minorHAnsi"/>
          <w:sz w:val="22"/>
        </w:rPr>
        <w:t>s</w:t>
      </w:r>
      <w:r w:rsidRPr="00FE5951">
        <w:rPr>
          <w:rFonts w:asciiTheme="minorHAnsi" w:hAnsiTheme="minorHAnsi" w:cstheme="minorHAnsi"/>
          <w:sz w:val="22"/>
        </w:rPr>
        <w:t xml:space="preserve"> vulnerable clients to remain in the community through accessing appropriate, sustainable and affordable housing and linking them to community care and other support services</w:t>
      </w:r>
      <w:r w:rsidR="00412E38">
        <w:rPr>
          <w:rFonts w:asciiTheme="minorHAnsi" w:hAnsiTheme="minorHAnsi" w:cstheme="minorHAnsi"/>
          <w:sz w:val="22"/>
        </w:rPr>
        <w:t>.</w:t>
      </w:r>
    </w:p>
    <w:p w14:paraId="0695E724" w14:textId="77777777" w:rsidR="001D1416" w:rsidRPr="00FE5951" w:rsidRDefault="001D1416"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Funding under the Commonwealth Home Support Program is structured into ‘service groups’ which are designed to achieve common goals or outcomes: increased independence; nutrition; social participation; assistance at home; access to the community; and care relationships. Consumers have a choice of care providers – from providers participating in the scheme who have been allocated funding by the Commonwealth government - across all the relevant sub-programs.</w:t>
      </w:r>
    </w:p>
    <w:p w14:paraId="3FD11550" w14:textId="6A4F2B0B" w:rsidR="001D1416" w:rsidRPr="00FE5951" w:rsidRDefault="001D1416" w:rsidP="00C05AAA">
      <w:pPr>
        <w:spacing w:before="100" w:beforeAutospacing="1"/>
        <w:rPr>
          <w:rFonts w:cstheme="minorHAnsi"/>
        </w:rPr>
      </w:pPr>
      <w:r w:rsidRPr="00FE5951">
        <w:rPr>
          <w:rFonts w:cstheme="minorHAnsi"/>
        </w:rPr>
        <w:t>There is a standard national fee schedule, with consumers being expected to contribute a ‘basic daily fee of up to 17.5 per cent of the pension’, with a</w:t>
      </w:r>
      <w:r w:rsidR="00E719C9">
        <w:rPr>
          <w:rFonts w:cstheme="minorHAnsi"/>
        </w:rPr>
        <w:t>n</w:t>
      </w:r>
      <w:r w:rsidRPr="00FE5951">
        <w:rPr>
          <w:rFonts w:cstheme="minorHAnsi"/>
        </w:rPr>
        <w:t xml:space="preserve"> income-tested amount above that of up to A$25,000 - A$40,000 depending on marital status and living arrangements (the range quoted is single compared to couple; see </w:t>
      </w:r>
      <w:hyperlink r:id="rId9" w:history="1">
        <w:r w:rsidRPr="00FE5951">
          <w:rPr>
            <w:rStyle w:val="Hyperlink"/>
            <w:rFonts w:cstheme="minorHAnsi"/>
          </w:rPr>
          <w:t>http://www.myagedcare.gov.au/costs/help-home-costs-explained</w:t>
        </w:r>
      </w:hyperlink>
      <w:r w:rsidRPr="00FE5951">
        <w:rPr>
          <w:rFonts w:cstheme="minorHAnsi"/>
        </w:rPr>
        <w:t>, accessed 22 December 2016).</w:t>
      </w:r>
    </w:p>
    <w:p w14:paraId="532B719B" w14:textId="77777777" w:rsidR="001D1416" w:rsidRPr="00FE5951" w:rsidRDefault="001D1416" w:rsidP="00C05AAA">
      <w:pPr>
        <w:pStyle w:val="Subtitle"/>
        <w:spacing w:before="100" w:beforeAutospacing="1"/>
        <w:rPr>
          <w:rFonts w:asciiTheme="minorHAnsi" w:hAnsiTheme="minorHAnsi" w:cstheme="minorHAnsi"/>
          <w:sz w:val="22"/>
          <w:szCs w:val="22"/>
        </w:rPr>
      </w:pPr>
      <w:r w:rsidRPr="00FE5951">
        <w:rPr>
          <w:rFonts w:asciiTheme="minorHAnsi" w:hAnsiTheme="minorHAnsi" w:cstheme="minorHAnsi"/>
          <w:sz w:val="22"/>
          <w:szCs w:val="22"/>
        </w:rPr>
        <w:t>Residential and substitute care</w:t>
      </w:r>
    </w:p>
    <w:p w14:paraId="03B97D6F" w14:textId="422A8EDF" w:rsidR="001D1416" w:rsidRPr="00FE5951" w:rsidRDefault="001D1416"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Older people who require access to more intensive support than is available through the Commonwealth Home Support Program </w:t>
      </w:r>
      <w:r w:rsidR="00412E38">
        <w:rPr>
          <w:rFonts w:asciiTheme="minorHAnsi" w:hAnsiTheme="minorHAnsi" w:cstheme="minorHAnsi"/>
          <w:sz w:val="22"/>
        </w:rPr>
        <w:t>face further assessment</w:t>
      </w:r>
      <w:r w:rsidRPr="00FE5951">
        <w:rPr>
          <w:rFonts w:asciiTheme="minorHAnsi" w:hAnsiTheme="minorHAnsi" w:cstheme="minorHAnsi"/>
          <w:sz w:val="22"/>
        </w:rPr>
        <w:t xml:space="preserve"> to determine their eligibility to access either community-based or residential aged care services.</w:t>
      </w:r>
      <w:r w:rsidR="00412E38">
        <w:rPr>
          <w:rFonts w:asciiTheme="minorHAnsi" w:hAnsiTheme="minorHAnsi" w:cstheme="minorHAnsi"/>
          <w:sz w:val="22"/>
        </w:rPr>
        <w:t xml:space="preserve"> Subject to this assessment, people </w:t>
      </w:r>
      <w:r w:rsidR="00FF5AD1">
        <w:rPr>
          <w:rFonts w:asciiTheme="minorHAnsi" w:hAnsiTheme="minorHAnsi" w:cstheme="minorHAnsi"/>
          <w:sz w:val="22"/>
        </w:rPr>
        <w:t xml:space="preserve">who </w:t>
      </w:r>
      <w:r w:rsidR="00412E38">
        <w:rPr>
          <w:rFonts w:asciiTheme="minorHAnsi" w:hAnsiTheme="minorHAnsi" w:cstheme="minorHAnsi"/>
          <w:sz w:val="22"/>
        </w:rPr>
        <w:t xml:space="preserve">require </w:t>
      </w:r>
      <w:r w:rsidR="00412E38" w:rsidRPr="00FE5951">
        <w:rPr>
          <w:rFonts w:asciiTheme="minorHAnsi" w:hAnsiTheme="minorHAnsi" w:cstheme="minorHAnsi"/>
          <w:sz w:val="22"/>
        </w:rPr>
        <w:t>a higher level of support than is available in the Commonwealth Home Support programs, but do not need to move into a residential aged care facility</w:t>
      </w:r>
      <w:r w:rsidR="00412E38">
        <w:rPr>
          <w:rFonts w:asciiTheme="minorHAnsi" w:hAnsiTheme="minorHAnsi" w:cstheme="minorHAnsi"/>
          <w:sz w:val="22"/>
        </w:rPr>
        <w:t>, can be allocated a ‘home care package</w:t>
      </w:r>
      <w:r w:rsidRPr="00FE5951">
        <w:rPr>
          <w:rFonts w:asciiTheme="minorHAnsi" w:hAnsiTheme="minorHAnsi" w:cstheme="minorHAnsi"/>
          <w:sz w:val="22"/>
        </w:rPr>
        <w:t>’</w:t>
      </w:r>
      <w:r w:rsidR="00412E38">
        <w:rPr>
          <w:rFonts w:asciiTheme="minorHAnsi" w:hAnsiTheme="minorHAnsi" w:cstheme="minorHAnsi"/>
          <w:sz w:val="22"/>
        </w:rPr>
        <w:t>.</w:t>
      </w:r>
      <w:r w:rsidRPr="00FE5951">
        <w:rPr>
          <w:rFonts w:asciiTheme="minorHAnsi" w:hAnsiTheme="minorHAnsi" w:cstheme="minorHAnsi"/>
          <w:sz w:val="22"/>
        </w:rPr>
        <w:t xml:space="preserve"> </w:t>
      </w:r>
      <w:r w:rsidRPr="00040800">
        <w:rPr>
          <w:rFonts w:asciiTheme="minorHAnsi" w:hAnsiTheme="minorHAnsi" w:cstheme="minorHAnsi"/>
          <w:sz w:val="22"/>
        </w:rPr>
        <w:t xml:space="preserve">Packages </w:t>
      </w:r>
      <w:r w:rsidR="00412E38" w:rsidRPr="00040800">
        <w:rPr>
          <w:rFonts w:asciiTheme="minorHAnsi" w:hAnsiTheme="minorHAnsi" w:cstheme="minorHAnsi"/>
          <w:sz w:val="22"/>
        </w:rPr>
        <w:t xml:space="preserve">range in value </w:t>
      </w:r>
      <w:r w:rsidR="00040800">
        <w:rPr>
          <w:rFonts w:asciiTheme="minorHAnsi" w:hAnsiTheme="minorHAnsi" w:cstheme="minorHAnsi"/>
          <w:sz w:val="22"/>
        </w:rPr>
        <w:t>from a base subsidy of $22.04</w:t>
      </w:r>
      <w:r w:rsidR="00412E38" w:rsidRPr="00040800">
        <w:rPr>
          <w:rFonts w:asciiTheme="minorHAnsi" w:hAnsiTheme="minorHAnsi" w:cstheme="minorHAnsi"/>
          <w:sz w:val="22"/>
        </w:rPr>
        <w:t xml:space="preserve"> per </w:t>
      </w:r>
      <w:r w:rsidR="00040800">
        <w:rPr>
          <w:rFonts w:asciiTheme="minorHAnsi" w:hAnsiTheme="minorHAnsi" w:cstheme="minorHAnsi"/>
          <w:sz w:val="22"/>
        </w:rPr>
        <w:t>week to $133.09</w:t>
      </w:r>
      <w:r w:rsidR="00412E38" w:rsidRPr="00040800">
        <w:rPr>
          <w:rFonts w:asciiTheme="minorHAnsi" w:hAnsiTheme="minorHAnsi" w:cstheme="minorHAnsi"/>
          <w:sz w:val="22"/>
        </w:rPr>
        <w:t xml:space="preserve"> per week</w:t>
      </w:r>
      <w:r w:rsidR="00040800">
        <w:rPr>
          <w:rFonts w:asciiTheme="minorHAnsi" w:hAnsiTheme="minorHAnsi" w:cstheme="minorHAnsi"/>
          <w:sz w:val="22"/>
        </w:rPr>
        <w:t xml:space="preserve">, with supplements paid for some attributes of the </w:t>
      </w:r>
      <w:r w:rsidR="00092217">
        <w:rPr>
          <w:rFonts w:asciiTheme="minorHAnsi" w:hAnsiTheme="minorHAnsi" w:cstheme="minorHAnsi"/>
          <w:sz w:val="22"/>
        </w:rPr>
        <w:t>patient</w:t>
      </w:r>
      <w:r w:rsidR="00040800">
        <w:rPr>
          <w:rFonts w:asciiTheme="minorHAnsi" w:hAnsiTheme="minorHAnsi" w:cstheme="minorHAnsi"/>
          <w:sz w:val="22"/>
        </w:rPr>
        <w:t xml:space="preserve"> (e.g. with dementia) or in rural and remote locations (see </w:t>
      </w:r>
      <w:hyperlink r:id="rId10" w:history="1">
        <w:r w:rsidR="00092217" w:rsidRPr="000B0BDB">
          <w:rPr>
            <w:rStyle w:val="Hyperlink"/>
            <w:rFonts w:asciiTheme="minorHAnsi" w:hAnsiTheme="minorHAnsi" w:cstheme="minorHAnsi"/>
            <w:sz w:val="22"/>
          </w:rPr>
          <w:t>https://agedcare.health.gov.au/funding/aged-care-subsidies-and-supplements/schedule-of-subsidies-and-supplements</w:t>
        </w:r>
      </w:hyperlink>
      <w:r w:rsidR="00092217">
        <w:rPr>
          <w:rFonts w:asciiTheme="minorHAnsi" w:hAnsiTheme="minorHAnsi" w:cstheme="minorHAnsi"/>
          <w:sz w:val="22"/>
        </w:rPr>
        <w:t xml:space="preserve"> accessed 4 January 2017)</w:t>
      </w:r>
      <w:r w:rsidR="00412E38" w:rsidRPr="00040800">
        <w:rPr>
          <w:rFonts w:asciiTheme="minorHAnsi" w:hAnsiTheme="minorHAnsi" w:cstheme="minorHAnsi"/>
          <w:sz w:val="22"/>
        </w:rPr>
        <w:t>.</w:t>
      </w:r>
    </w:p>
    <w:p w14:paraId="5625D893" w14:textId="6942A629" w:rsidR="001D1416" w:rsidRPr="00FE5951" w:rsidRDefault="001D1416" w:rsidP="00C05AAA">
      <w:pPr>
        <w:spacing w:before="100" w:beforeAutospacing="1"/>
        <w:rPr>
          <w:rFonts w:cstheme="minorHAnsi"/>
        </w:rPr>
      </w:pPr>
      <w:r w:rsidRPr="00FE5951">
        <w:rPr>
          <w:rFonts w:cstheme="minorHAnsi"/>
        </w:rPr>
        <w:lastRenderedPageBreak/>
        <w:t>Since July 2012</w:t>
      </w:r>
      <w:r w:rsidR="00C148D2">
        <w:rPr>
          <w:rFonts w:cstheme="minorHAnsi"/>
        </w:rPr>
        <w:t>,</w:t>
      </w:r>
      <w:r w:rsidRPr="00FE5951">
        <w:rPr>
          <w:rFonts w:cstheme="minorHAnsi"/>
        </w:rPr>
        <w:t xml:space="preserve"> all new Home Care Packages have been provided as ‘Consumer-directed Care’ packages which give consumers a personalised budget for them to purchase their desired mix of services. People in receipt of Home Care Packages pay the same fees as under the Commonwealth Home Support Program.</w:t>
      </w:r>
    </w:p>
    <w:p w14:paraId="04F267C8" w14:textId="63FB88B1" w:rsidR="001D1416" w:rsidRPr="00FE5951" w:rsidRDefault="00FE5951"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People with higher level needs are supported to live in residential aged care where they receive personal care. T</w:t>
      </w:r>
      <w:r w:rsidR="001D1416" w:rsidRPr="00FE5951">
        <w:rPr>
          <w:rFonts w:asciiTheme="minorHAnsi" w:hAnsiTheme="minorHAnsi" w:cstheme="minorHAnsi"/>
          <w:sz w:val="22"/>
        </w:rPr>
        <w:t>here are two major sources of funding to support people in residential facilities. These are:</w:t>
      </w:r>
    </w:p>
    <w:p w14:paraId="6284181B" w14:textId="77777777" w:rsidR="001D1416" w:rsidRPr="00FE5951" w:rsidRDefault="001D1416" w:rsidP="00C05AAA">
      <w:pPr>
        <w:pStyle w:val="xpara"/>
        <w:numPr>
          <w:ilvl w:val="0"/>
          <w:numId w:val="4"/>
        </w:numPr>
        <w:spacing w:before="100" w:beforeAutospacing="1"/>
        <w:ind w:left="0" w:firstLine="0"/>
        <w:rPr>
          <w:rFonts w:asciiTheme="minorHAnsi" w:hAnsiTheme="minorHAnsi" w:cstheme="minorHAnsi"/>
          <w:sz w:val="22"/>
        </w:rPr>
      </w:pPr>
      <w:r w:rsidRPr="00FE5951">
        <w:rPr>
          <w:rFonts w:asciiTheme="minorHAnsi" w:hAnsiTheme="minorHAnsi" w:cstheme="minorHAnsi"/>
          <w:sz w:val="22"/>
        </w:rPr>
        <w:t>A Commonwealth subsidy, which varies with the resident’s dependency and need for care; and</w:t>
      </w:r>
    </w:p>
    <w:p w14:paraId="009DA359" w14:textId="77777777" w:rsidR="001D1416" w:rsidRPr="00FE5951" w:rsidRDefault="001D1416" w:rsidP="00C05AAA">
      <w:pPr>
        <w:pStyle w:val="xpara"/>
        <w:numPr>
          <w:ilvl w:val="0"/>
          <w:numId w:val="4"/>
        </w:numPr>
        <w:spacing w:before="100" w:beforeAutospacing="1"/>
        <w:ind w:left="0" w:firstLine="0"/>
        <w:rPr>
          <w:rFonts w:asciiTheme="minorHAnsi" w:hAnsiTheme="minorHAnsi" w:cstheme="minorHAnsi"/>
          <w:sz w:val="22"/>
        </w:rPr>
      </w:pPr>
      <w:r w:rsidRPr="00FE5951">
        <w:rPr>
          <w:rFonts w:asciiTheme="minorHAnsi" w:hAnsiTheme="minorHAnsi" w:cstheme="minorHAnsi"/>
          <w:sz w:val="22"/>
        </w:rPr>
        <w:t xml:space="preserve">A resident payment, the latter in part recognising that residential facilities provide food and shelter that residents would need to pay for wherever they lived. </w:t>
      </w:r>
    </w:p>
    <w:p w14:paraId="7D514837" w14:textId="73C961E3" w:rsidR="001D1416" w:rsidRPr="00FE5951" w:rsidRDefault="00FE5951" w:rsidP="00C05AAA">
      <w:pPr>
        <w:pStyle w:val="xpara"/>
        <w:spacing w:before="100" w:beforeAutospacing="1"/>
        <w:ind w:firstLine="0"/>
        <w:rPr>
          <w:rFonts w:asciiTheme="minorHAnsi" w:hAnsiTheme="minorHAnsi" w:cstheme="minorHAnsi"/>
          <w:sz w:val="22"/>
        </w:rPr>
      </w:pPr>
      <w:r>
        <w:rPr>
          <w:rFonts w:asciiTheme="minorHAnsi" w:hAnsiTheme="minorHAnsi" w:cstheme="minorHAnsi"/>
          <w:sz w:val="22"/>
        </w:rPr>
        <w:t>T</w:t>
      </w:r>
      <w:r w:rsidR="001D1416" w:rsidRPr="00FE5951">
        <w:rPr>
          <w:rFonts w:asciiTheme="minorHAnsi" w:hAnsiTheme="minorHAnsi" w:cstheme="minorHAnsi"/>
          <w:sz w:val="22"/>
        </w:rPr>
        <w:t xml:space="preserve">he care cost subsidies are based on the resident’s needs as measured using the Aged Care Funding Instrument </w:t>
      </w:r>
      <w:r w:rsidR="00412E38">
        <w:rPr>
          <w:rFonts w:asciiTheme="minorHAnsi" w:hAnsiTheme="minorHAnsi" w:cstheme="minorHAnsi"/>
          <w:sz w:val="22"/>
        </w:rPr>
        <w:t>which</w:t>
      </w:r>
      <w:r w:rsidR="001D1416" w:rsidRPr="00FE5951">
        <w:rPr>
          <w:rFonts w:asciiTheme="minorHAnsi" w:hAnsiTheme="minorHAnsi" w:cstheme="minorHAnsi"/>
          <w:sz w:val="22"/>
        </w:rPr>
        <w:t xml:space="preserve"> involves an appraisal of the resident’s ‘usual care needs’ across three domains: activities of daily living (such as mobility and continence); behaviour (such as cognitive skills and depression); and complex health care (including use of medication). </w:t>
      </w:r>
    </w:p>
    <w:p w14:paraId="53DBCE0C" w14:textId="7DFA148B" w:rsidR="00CF6C5F" w:rsidRDefault="001D1416"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To encourage residential care facilities to give places to residents who cannot meet their own accommodation costs, the Commonwealth also pays supplements to facilities based on the share of concessional residents, although the level of the payment may be insufficient to ensure a</w:t>
      </w:r>
      <w:r w:rsidR="00FE5951">
        <w:rPr>
          <w:rFonts w:asciiTheme="minorHAnsi" w:hAnsiTheme="minorHAnsi" w:cstheme="minorHAnsi"/>
          <w:sz w:val="22"/>
        </w:rPr>
        <w:t xml:space="preserve">ppropriate access </w:t>
      </w:r>
      <w:r w:rsidR="00FE5951">
        <w:rPr>
          <w:rFonts w:asciiTheme="minorHAnsi" w:hAnsiTheme="minorHAnsi" w:cstheme="minorHAnsi"/>
          <w:sz w:val="22"/>
        </w:rPr>
        <w:fldChar w:fldCharType="begin"/>
      </w:r>
      <w:r w:rsidR="00FE5951">
        <w:rPr>
          <w:rFonts w:asciiTheme="minorHAnsi" w:hAnsiTheme="minorHAnsi" w:cstheme="minorHAnsi"/>
          <w:sz w:val="22"/>
        </w:rPr>
        <w:instrText xml:space="preserve"> ADDIN EN.CITE &lt;EndNote&gt;&lt;Cite&gt;&lt;Author&gt;Gargett&lt;/Author&gt;&lt;Year&gt;2010&lt;/Year&gt;&lt;RecNum&gt;7169&lt;/RecNum&gt;&lt;DisplayText&gt;(Gargett 2010)&lt;/DisplayText&gt;&lt;record&gt;&lt;rec-number&gt;7169&lt;/rec-number&gt;&lt;foreign-keys&gt;&lt;key app="EN" db-id="d9tf9r5phavd9pewpvb59tr95vpwxrrfss0e" timestamp="1306597146"&gt;7169&lt;/key&gt;&lt;/foreign-keys&gt;&lt;ref-type name="Journal Article"&gt;17&lt;/ref-type&gt;&lt;contributors&gt;&lt;authors&gt;&lt;author&gt;Gargett,Susan&lt;/author&gt;&lt;/authors&gt;&lt;/contributors&gt;&lt;titles&gt;&lt;title&gt;The introduction of a targeted user-pays approach to funding high-level residential aged care in Australia: an empirical investigation of the impact on price&lt;/title&gt;&lt;secondary-title&gt;Health economics, policy and law&lt;/secondary-title&gt;&lt;/titles&gt;&lt;periodical&gt;&lt;full-title&gt;Health economics, policy and law&lt;/full-title&gt;&lt;/periodical&gt;&lt;pages&gt;481-508&lt;/pages&gt;&lt;volume&gt;5&lt;/volume&gt;&lt;number&gt;4&lt;/number&gt;&lt;dates&gt;&lt;year&gt;2010&lt;/year&gt;&lt;/dates&gt;&lt;isbn&gt;1744-1331&lt;/isbn&gt;&lt;urls&gt;&lt;related-urls&gt;&lt;url&gt;http://dx.doi.org/10.1017/S1744133109990314&lt;/url&gt;&lt;/related-urls&gt;&lt;/urls&gt;&lt;electronic-resource-num&gt;doi:10.1017/S1744133109990314&lt;/electronic-resource-num&gt;&lt;access-date&gt;2010&lt;/access-date&gt;&lt;/record&gt;&lt;/Cite&gt;&lt;/EndNote&gt;</w:instrText>
      </w:r>
      <w:r w:rsidR="00FE5951">
        <w:rPr>
          <w:rFonts w:asciiTheme="minorHAnsi" w:hAnsiTheme="minorHAnsi" w:cstheme="minorHAnsi"/>
          <w:sz w:val="22"/>
        </w:rPr>
        <w:fldChar w:fldCharType="separate"/>
      </w:r>
      <w:r w:rsidR="00FE5951">
        <w:rPr>
          <w:rFonts w:asciiTheme="minorHAnsi" w:hAnsiTheme="minorHAnsi" w:cstheme="minorHAnsi"/>
          <w:noProof/>
          <w:sz w:val="22"/>
        </w:rPr>
        <w:t>(</w:t>
      </w:r>
      <w:hyperlink w:anchor="_ENREF_55" w:tooltip="Gargett, 2010 #7169" w:history="1">
        <w:r w:rsidR="00A20E32">
          <w:rPr>
            <w:rFonts w:asciiTheme="minorHAnsi" w:hAnsiTheme="minorHAnsi" w:cstheme="minorHAnsi"/>
            <w:noProof/>
            <w:sz w:val="22"/>
          </w:rPr>
          <w:t>Gargett 2010</w:t>
        </w:r>
      </w:hyperlink>
      <w:r w:rsidR="00FE5951">
        <w:rPr>
          <w:rFonts w:asciiTheme="minorHAnsi" w:hAnsiTheme="minorHAnsi" w:cstheme="minorHAnsi"/>
          <w:noProof/>
          <w:sz w:val="22"/>
        </w:rPr>
        <w:t>)</w:t>
      </w:r>
      <w:r w:rsidR="00FE5951">
        <w:rPr>
          <w:rFonts w:asciiTheme="minorHAnsi" w:hAnsiTheme="minorHAnsi" w:cstheme="minorHAnsi"/>
          <w:sz w:val="22"/>
        </w:rPr>
        <w:fldChar w:fldCharType="end"/>
      </w:r>
      <w:r w:rsidR="00CF6C5F">
        <w:rPr>
          <w:rFonts w:asciiTheme="minorHAnsi" w:hAnsiTheme="minorHAnsi" w:cstheme="minorHAnsi"/>
          <w:sz w:val="22"/>
        </w:rPr>
        <w:t>.</w:t>
      </w:r>
    </w:p>
    <w:p w14:paraId="65D98854" w14:textId="7FC02249" w:rsidR="00022F27" w:rsidRPr="00FE5951" w:rsidRDefault="00022F27" w:rsidP="00C05AAA">
      <w:pPr>
        <w:pStyle w:val="Subtitle"/>
        <w:spacing w:before="100" w:beforeAutospacing="1"/>
        <w:rPr>
          <w:rFonts w:asciiTheme="minorHAnsi" w:hAnsiTheme="minorHAnsi" w:cstheme="minorHAnsi"/>
          <w:sz w:val="22"/>
          <w:szCs w:val="22"/>
        </w:rPr>
      </w:pPr>
      <w:r w:rsidRPr="00FE5951">
        <w:rPr>
          <w:rFonts w:asciiTheme="minorHAnsi" w:hAnsiTheme="minorHAnsi" w:cstheme="minorHAnsi"/>
          <w:sz w:val="22"/>
          <w:szCs w:val="22"/>
        </w:rPr>
        <w:t>Lessons for Canada</w:t>
      </w:r>
    </w:p>
    <w:p w14:paraId="09BD5FF8" w14:textId="3F19602C" w:rsidR="00AE5587" w:rsidRDefault="00FE5951" w:rsidP="00C05AAA">
      <w:pPr>
        <w:spacing w:before="100" w:beforeAutospacing="1"/>
        <w:rPr>
          <w:rFonts w:eastAsia="Times New Roman" w:cstheme="minorHAnsi"/>
          <w:lang w:eastAsia="en-AU"/>
        </w:rPr>
      </w:pPr>
      <w:r>
        <w:rPr>
          <w:rFonts w:eastAsia="Times New Roman" w:cstheme="minorHAnsi"/>
          <w:lang w:eastAsia="en-AU"/>
        </w:rPr>
        <w:t>As people age, they become frailer and their</w:t>
      </w:r>
      <w:r w:rsidR="00022F27" w:rsidRPr="00FE5951">
        <w:rPr>
          <w:rFonts w:eastAsia="Times New Roman" w:cstheme="minorHAnsi"/>
          <w:lang w:eastAsia="en-AU"/>
        </w:rPr>
        <w:t xml:space="preserve"> informal social supports (often through partners, husbands, w</w:t>
      </w:r>
      <w:r>
        <w:rPr>
          <w:rFonts w:eastAsia="Times New Roman" w:cstheme="minorHAnsi"/>
          <w:lang w:eastAsia="en-AU"/>
        </w:rPr>
        <w:t>ives) become more fragile. C</w:t>
      </w:r>
      <w:r w:rsidR="00022F27" w:rsidRPr="00FE5951">
        <w:rPr>
          <w:rFonts w:eastAsia="Times New Roman" w:cstheme="minorHAnsi"/>
          <w:lang w:eastAsia="en-AU"/>
        </w:rPr>
        <w:t xml:space="preserve">are needs increase in fits and starts, often as a result of a slow continuous functional decline, sometimes because of acute events (strokes, falls). </w:t>
      </w:r>
      <w:r w:rsidR="00AE5587">
        <w:rPr>
          <w:rFonts w:eastAsia="Times New Roman" w:cstheme="minorHAnsi"/>
          <w:lang w:eastAsia="en-AU"/>
        </w:rPr>
        <w:t xml:space="preserve">The pathways to care are quite different depending on the nature of the underlying disablement, with people with dementia or who have had a stroke having quite different patterns compared to people with other conditions </w:t>
      </w:r>
      <w:r w:rsidR="00AE5587">
        <w:rPr>
          <w:rFonts w:eastAsia="Times New Roman" w:cstheme="minorHAnsi"/>
          <w:lang w:eastAsia="en-AU"/>
        </w:rPr>
        <w:fldChar w:fldCharType="begin"/>
      </w:r>
      <w:r w:rsidR="00AE5587">
        <w:rPr>
          <w:rFonts w:eastAsia="Times New Roman" w:cstheme="minorHAnsi"/>
          <w:lang w:eastAsia="en-AU"/>
        </w:rPr>
        <w:instrText xml:space="preserve"> ADDIN EN.CITE &lt;EndNote&gt;&lt;Cite&gt;&lt;Author&gt;Karmel&lt;/Author&gt;&lt;Year&gt;2012&lt;/Year&gt;&lt;RecNum&gt;7944&lt;/RecNum&gt;&lt;DisplayText&gt;(Karmel et al. 2012)&lt;/DisplayText&gt;&lt;record&gt;&lt;rec-number&gt;7944&lt;/rec-number&gt;&lt;foreign-keys&gt;&lt;key app="EN" db-id="d9tf9r5phavd9pewpvb59tr95vpwxrrfss0e" timestamp="1321364929"&gt;7944&lt;/key&gt;&lt;/foreign-keys&gt;&lt;ref-type name="Journal Article"&gt;17&lt;/ref-type&gt;&lt;contributors&gt;&lt;authors&gt;&lt;author&gt;Karmel, Rosemary&lt;/author&gt;&lt;author&gt;Gibson, Diane&lt;/author&gt;&lt;author&gt;Anderson, Phil&lt;/author&gt;&lt;author&gt;Wells, Yvonne&lt;/author&gt;&lt;author&gt;Duckett, Stephen&lt;/author&gt;&lt;/authors&gt;&lt;/contributors&gt;&lt;titles&gt;&lt;title&gt;Care trajectories through community and residential aged care services: disease effects&lt;/title&gt;&lt;secondary-title&gt;Ageing and Society&lt;/secondary-title&gt;&lt;/titles&gt;&lt;periodical&gt;&lt;full-title&gt;Ageing and Society&lt;/full-title&gt;&lt;/periodical&gt;&lt;pages&gt;1428-1445&lt;/pages&gt;&lt;volume&gt; 32&lt;/volume&gt;&lt;number&gt; 8&lt;/number&gt;&lt;dates&gt;&lt;year&gt;2012&lt;/year&gt;&lt;/dates&gt;&lt;isbn&gt;1472-6963&lt;/isbn&gt;&lt;accession-num&gt;doi:10.1186/1472-6963-10-41&lt;/accession-num&gt;&lt;urls&gt;&lt;related-urls&gt;&lt;url&gt;http://www.biomedcentral.com/1472-6963/10/41&lt;/url&gt;&lt;/related-urls&gt;&lt;/urls&gt;&lt;/record&gt;&lt;/Cite&gt;&lt;/EndNote&gt;</w:instrText>
      </w:r>
      <w:r w:rsidR="00AE5587">
        <w:rPr>
          <w:rFonts w:eastAsia="Times New Roman" w:cstheme="minorHAnsi"/>
          <w:lang w:eastAsia="en-AU"/>
        </w:rPr>
        <w:fldChar w:fldCharType="separate"/>
      </w:r>
      <w:r w:rsidR="00AE5587">
        <w:rPr>
          <w:rFonts w:eastAsia="Times New Roman" w:cstheme="minorHAnsi"/>
          <w:noProof/>
          <w:lang w:eastAsia="en-AU"/>
        </w:rPr>
        <w:t>(</w:t>
      </w:r>
      <w:hyperlink w:anchor="_ENREF_80" w:tooltip="Karmel, 2012 #7944" w:history="1">
        <w:r w:rsidR="00A20E32">
          <w:rPr>
            <w:rFonts w:eastAsia="Times New Roman" w:cstheme="minorHAnsi"/>
            <w:noProof/>
            <w:lang w:eastAsia="en-AU"/>
          </w:rPr>
          <w:t>Karmel et al. 2012</w:t>
        </w:r>
      </w:hyperlink>
      <w:r w:rsidR="00AE5587">
        <w:rPr>
          <w:rFonts w:eastAsia="Times New Roman" w:cstheme="minorHAnsi"/>
          <w:noProof/>
          <w:lang w:eastAsia="en-AU"/>
        </w:rPr>
        <w:t>)</w:t>
      </w:r>
      <w:r w:rsidR="00AE5587">
        <w:rPr>
          <w:rFonts w:eastAsia="Times New Roman" w:cstheme="minorHAnsi"/>
          <w:lang w:eastAsia="en-AU"/>
        </w:rPr>
        <w:fldChar w:fldCharType="end"/>
      </w:r>
      <w:r w:rsidR="00AE5587">
        <w:rPr>
          <w:rFonts w:eastAsia="Times New Roman" w:cstheme="minorHAnsi"/>
          <w:lang w:eastAsia="en-AU"/>
        </w:rPr>
        <w:t xml:space="preserve">. Design of aged care funding arrangements is complex, as it has to be designed with interactions with both income support policy and housing ownership in mind </w:t>
      </w:r>
      <w:r w:rsidR="00AE5587">
        <w:rPr>
          <w:rFonts w:eastAsia="Times New Roman" w:cstheme="minorHAnsi"/>
          <w:lang w:eastAsia="en-AU"/>
        </w:rPr>
        <w:fldChar w:fldCharType="begin"/>
      </w:r>
      <w:r w:rsidR="00AE5587">
        <w:rPr>
          <w:rFonts w:eastAsia="Times New Roman" w:cstheme="minorHAnsi"/>
          <w:lang w:eastAsia="en-AU"/>
        </w:rPr>
        <w:instrText xml:space="preserve"> ADDIN EN.CITE &lt;EndNote&gt;&lt;Cite&gt;&lt;Author&gt;Ong&lt;/Author&gt;&lt;Year&gt;2016&lt;/Year&gt;&lt;RecNum&gt;10623&lt;/RecNum&gt;&lt;DisplayText&gt;(Ong 2016)&lt;/DisplayText&gt;&lt;record&gt;&lt;rec-number&gt;10623&lt;/rec-number&gt;&lt;foreign-keys&gt;&lt;key app="EN" db-id="d9tf9r5phavd9pewpvb59tr95vpwxrrfss0e" timestamp="1496108575"&gt;10623&lt;/key&gt;&lt;/foreign-keys&gt;&lt;ref-type name="Book Section"&gt;5&lt;/ref-type&gt;&lt;contributors&gt;&lt;authors&gt;&lt;author&gt;Ong, Rachel&lt;/author&gt;&lt;/authors&gt;&lt;secondary-authors&gt;&lt;author&gt;Kendig, Hal&lt;/author&gt;&lt;author&gt;McDonald, Peter F.&lt;/author&gt;&lt;author&gt;Piggott, John&lt;/author&gt;&lt;/secondary-authors&gt;&lt;/contributors&gt;&lt;titles&gt;&lt;title&gt;Financing aged care: The role of housing wealth and intergenerational relationships&lt;/title&gt;&lt;secondary-title&gt;Population ageing and Australia&amp;apos;s future&lt;/secondary-title&gt;&lt;/titles&gt;&lt;dates&gt;&lt;year&gt;2016&lt;/year&gt;&lt;/dates&gt;&lt;pub-location&gt;Acton, ACT&lt;/pub-location&gt;&lt;publisher&gt;ANU Press&lt;/publisher&gt;&lt;isbn&gt;9781760460662 1760460664&lt;/isbn&gt;&lt;urls&gt;&lt;/urls&gt;&lt;remote-database-name&gt;/z-wcorg/&lt;/remote-database-name&gt;&lt;remote-database-provider&gt;&lt;style face="underline" font="default" size="100%"&gt;http://worldcat.org&lt;/style&gt;&lt;/remote-database-provider&gt;&lt;language&gt;English&lt;/language&gt;&lt;/record&gt;&lt;/Cite&gt;&lt;/EndNote&gt;</w:instrText>
      </w:r>
      <w:r w:rsidR="00AE5587">
        <w:rPr>
          <w:rFonts w:eastAsia="Times New Roman" w:cstheme="minorHAnsi"/>
          <w:lang w:eastAsia="en-AU"/>
        </w:rPr>
        <w:fldChar w:fldCharType="separate"/>
      </w:r>
      <w:r w:rsidR="00AE5587">
        <w:rPr>
          <w:rFonts w:eastAsia="Times New Roman" w:cstheme="minorHAnsi"/>
          <w:noProof/>
          <w:lang w:eastAsia="en-AU"/>
        </w:rPr>
        <w:t>(</w:t>
      </w:r>
      <w:hyperlink w:anchor="_ENREF_102" w:tooltip="Ong, 2016 #10623" w:history="1">
        <w:r w:rsidR="00A20E32">
          <w:rPr>
            <w:rFonts w:eastAsia="Times New Roman" w:cstheme="minorHAnsi"/>
            <w:noProof/>
            <w:lang w:eastAsia="en-AU"/>
          </w:rPr>
          <w:t>Ong 2016</w:t>
        </w:r>
      </w:hyperlink>
      <w:r w:rsidR="00AE5587">
        <w:rPr>
          <w:rFonts w:eastAsia="Times New Roman" w:cstheme="minorHAnsi"/>
          <w:noProof/>
          <w:lang w:eastAsia="en-AU"/>
        </w:rPr>
        <w:t>)</w:t>
      </w:r>
      <w:r w:rsidR="00AE5587">
        <w:rPr>
          <w:rFonts w:eastAsia="Times New Roman" w:cstheme="minorHAnsi"/>
          <w:lang w:eastAsia="en-AU"/>
        </w:rPr>
        <w:fldChar w:fldCharType="end"/>
      </w:r>
      <w:r w:rsidR="00AE5587">
        <w:rPr>
          <w:rFonts w:eastAsia="Times New Roman" w:cstheme="minorHAnsi"/>
          <w:lang w:eastAsia="en-AU"/>
        </w:rPr>
        <w:t>.</w:t>
      </w:r>
    </w:p>
    <w:p w14:paraId="4B33218A" w14:textId="64021BD3" w:rsidR="00CF6C5F" w:rsidRDefault="00496A87" w:rsidP="00C05AAA">
      <w:pPr>
        <w:spacing w:before="100" w:beforeAutospacing="1"/>
        <w:rPr>
          <w:rFonts w:eastAsia="Times New Roman" w:cstheme="minorHAnsi"/>
          <w:lang w:eastAsia="en-AU"/>
        </w:rPr>
      </w:pPr>
      <w:r>
        <w:rPr>
          <w:rFonts w:eastAsia="Times New Roman" w:cstheme="minorHAnsi"/>
          <w:lang w:eastAsia="en-AU"/>
        </w:rPr>
        <w:t>T</w:t>
      </w:r>
      <w:r w:rsidR="00CF6C5F">
        <w:rPr>
          <w:rFonts w:eastAsia="Times New Roman" w:cstheme="minorHAnsi"/>
          <w:lang w:eastAsia="en-AU"/>
        </w:rPr>
        <w:t>he Australian system is strong on providing access, parti</w:t>
      </w:r>
      <w:r>
        <w:rPr>
          <w:rFonts w:eastAsia="Times New Roman" w:cstheme="minorHAnsi"/>
          <w:lang w:eastAsia="en-AU"/>
        </w:rPr>
        <w:t>cularly to community-based care. Median waiting times between assessment and admission to care in 2014-15 were 84 days for residential care and 73 days for home care</w:t>
      </w:r>
      <w:r w:rsidR="006419FD">
        <w:rPr>
          <w:rFonts w:eastAsia="Times New Roman" w:cstheme="minorHAnsi"/>
          <w:lang w:eastAsia="en-AU"/>
        </w:rPr>
        <w:t>. Further,</w:t>
      </w:r>
      <w:r>
        <w:rPr>
          <w:rFonts w:eastAsia="Times New Roman" w:cstheme="minorHAnsi"/>
          <w:lang w:eastAsia="en-AU"/>
        </w:rPr>
        <w:t xml:space="preserve"> one quarter of people</w:t>
      </w:r>
      <w:r w:rsidR="006419FD">
        <w:rPr>
          <w:rFonts w:eastAsia="Times New Roman" w:cstheme="minorHAnsi"/>
          <w:lang w:eastAsia="en-AU"/>
        </w:rPr>
        <w:t xml:space="preserve"> were</w:t>
      </w:r>
      <w:r>
        <w:rPr>
          <w:rFonts w:eastAsia="Times New Roman" w:cstheme="minorHAnsi"/>
          <w:lang w:eastAsia="en-AU"/>
        </w:rPr>
        <w:t xml:space="preserve"> admitted to residential care within one month, and a third access</w:t>
      </w:r>
      <w:r w:rsidR="006419FD">
        <w:rPr>
          <w:rFonts w:eastAsia="Times New Roman" w:cstheme="minorHAnsi"/>
          <w:lang w:eastAsia="en-AU"/>
        </w:rPr>
        <w:t>ed</w:t>
      </w:r>
      <w:r>
        <w:rPr>
          <w:rFonts w:eastAsia="Times New Roman" w:cstheme="minorHAnsi"/>
          <w:lang w:eastAsia="en-AU"/>
        </w:rPr>
        <w:t xml:space="preserve"> home care within that period </w:t>
      </w:r>
      <w:r>
        <w:rPr>
          <w:rFonts w:eastAsia="Times New Roman" w:cstheme="minorHAnsi"/>
          <w:lang w:eastAsia="en-AU"/>
        </w:rPr>
        <w:fldChar w:fldCharType="begin"/>
      </w:r>
      <w:r>
        <w:rPr>
          <w:rFonts w:eastAsia="Times New Roman" w:cstheme="minorHAnsi"/>
          <w:lang w:eastAsia="en-AU"/>
        </w:rPr>
        <w:instrText xml:space="preserve"> ADDIN EN.CITE &lt;EndNote&gt;&lt;Cite&gt;&lt;Author&gt;Steering Committee for the Review of Commonwealth/State Service Provision (SCRCSSP)&lt;/Author&gt;&lt;Year&gt;2017&lt;/Year&gt;&lt;RecNum&gt;10629&lt;/RecNum&gt;&lt;DisplayText&gt;(Steering Committee for the Review of Commonwealth/State Service Provision (SCRCSSP) 2017)&lt;/DisplayText&gt;&lt;record&gt;&lt;rec-number&gt;10629&lt;/rec-number&gt;&lt;foreign-keys&gt;&lt;key app="EN" db-id="d9tf9r5phavd9pewpvb59tr95vpwxrrfss0e" timestamp="1496183675"&gt;10629&lt;/key&gt;&lt;/foreign-keys&gt;&lt;ref-type name="Book"&gt;6&lt;/ref-type&gt;&lt;contributors&gt;&lt;authors&gt;&lt;author&gt;Steering Committee for the Review of Commonwealth/State Service Provision (SCRCSSP),&lt;/author&gt;&lt;/authors&gt;&lt;/contributors&gt;&lt;titles&gt;&lt;title&gt;Report on government services 2017&lt;/title&gt;&lt;/titles&gt;&lt;dates&gt;&lt;year&gt;2017&lt;/year&gt;&lt;/dates&gt;&lt;pub-location&gt;Canberra&lt;/pub-location&gt;&lt;publisher&gt;Productivity Commission&lt;/publisher&gt;&lt;urls&gt;&lt;/urls&gt;&lt;/record&gt;&lt;/Cite&gt;&lt;/EndNote&gt;</w:instrText>
      </w:r>
      <w:r>
        <w:rPr>
          <w:rFonts w:eastAsia="Times New Roman" w:cstheme="minorHAnsi"/>
          <w:lang w:eastAsia="en-AU"/>
        </w:rPr>
        <w:fldChar w:fldCharType="separate"/>
      </w:r>
      <w:r>
        <w:rPr>
          <w:rFonts w:eastAsia="Times New Roman" w:cstheme="minorHAnsi"/>
          <w:noProof/>
          <w:lang w:eastAsia="en-AU"/>
        </w:rPr>
        <w:t>(</w:t>
      </w:r>
      <w:hyperlink w:anchor="_ENREF_122" w:tooltip="Steering Committee for the Review of Commonwealth/State Service Provision (SCRCSSP), 2017 #10629" w:history="1">
        <w:r w:rsidR="00A20E32">
          <w:rPr>
            <w:rFonts w:eastAsia="Times New Roman" w:cstheme="minorHAnsi"/>
            <w:noProof/>
            <w:lang w:eastAsia="en-AU"/>
          </w:rPr>
          <w:t>Steering Committee for the Review of Commonwealth/State Service Provision (SCRCSSP) 2017</w:t>
        </w:r>
      </w:hyperlink>
      <w:r>
        <w:rPr>
          <w:rFonts w:eastAsia="Times New Roman" w:cstheme="minorHAnsi"/>
          <w:noProof/>
          <w:lang w:eastAsia="en-AU"/>
        </w:rPr>
        <w:t>)</w:t>
      </w:r>
      <w:r>
        <w:rPr>
          <w:rFonts w:eastAsia="Times New Roman" w:cstheme="minorHAnsi"/>
          <w:lang w:eastAsia="en-AU"/>
        </w:rPr>
        <w:fldChar w:fldCharType="end"/>
      </w:r>
      <w:r>
        <w:rPr>
          <w:rFonts w:eastAsia="Times New Roman" w:cstheme="minorHAnsi"/>
          <w:lang w:eastAsia="en-AU"/>
        </w:rPr>
        <w:t xml:space="preserve">, with some of the delay presumably to organise financing and other arrangements. However, </w:t>
      </w:r>
      <w:r w:rsidR="00CF6C5F">
        <w:rPr>
          <w:rFonts w:eastAsia="Times New Roman" w:cstheme="minorHAnsi"/>
          <w:lang w:eastAsia="en-AU"/>
        </w:rPr>
        <w:t xml:space="preserve">regulation of quality of residential care has demonstrable weaknesses, and Canadian provinces could only learn from Australia’s failures in this area, not its success </w:t>
      </w:r>
      <w:r w:rsidR="00CF6C5F">
        <w:rPr>
          <w:rFonts w:eastAsia="Times New Roman" w:cstheme="minorHAnsi"/>
          <w:lang w:eastAsia="en-AU"/>
        </w:rPr>
        <w:fldChar w:fldCharType="begin">
          <w:fldData xml:space="preserve">PEVuZE5vdGU+PENpdGU+PEF1dGhvcj5CYWxkd2luPC9BdXRob3I+PFllYXI+MjAxNTwvWWVhcj48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</w:fldData>
        </w:fldChar>
      </w:r>
      <w:r w:rsidR="00CF6C5F">
        <w:rPr>
          <w:rFonts w:eastAsia="Times New Roman" w:cstheme="minorHAnsi"/>
          <w:lang w:eastAsia="en-AU"/>
        </w:rPr>
        <w:instrText xml:space="preserve"> ADDIN EN.CITE </w:instrText>
      </w:r>
      <w:r w:rsidR="00CF6C5F">
        <w:rPr>
          <w:rFonts w:eastAsia="Times New Roman" w:cstheme="minorHAnsi"/>
          <w:lang w:eastAsia="en-AU"/>
        </w:rPr>
        <w:fldChar w:fldCharType="begin">
          <w:fldData xml:space="preserve">PEVuZE5vdGU+PENpdGU+PEF1dGhvcj5CYWxkd2luPC9BdXRob3I+PFllYXI+MjAxNTwvWWVhcj48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</w:fldData>
        </w:fldChar>
      </w:r>
      <w:r w:rsidR="00CF6C5F">
        <w:rPr>
          <w:rFonts w:eastAsia="Times New Roman" w:cstheme="minorHAnsi"/>
          <w:lang w:eastAsia="en-AU"/>
        </w:rPr>
        <w:instrText xml:space="preserve"> ADDIN EN.CITE.DATA </w:instrText>
      </w:r>
      <w:r w:rsidR="00CF6C5F">
        <w:rPr>
          <w:rFonts w:eastAsia="Times New Roman" w:cstheme="minorHAnsi"/>
          <w:lang w:eastAsia="en-AU"/>
        </w:rPr>
      </w:r>
      <w:r w:rsidR="00CF6C5F">
        <w:rPr>
          <w:rFonts w:eastAsia="Times New Roman" w:cstheme="minorHAnsi"/>
          <w:lang w:eastAsia="en-AU"/>
        </w:rPr>
        <w:fldChar w:fldCharType="end"/>
      </w:r>
      <w:r w:rsidR="00CF6C5F">
        <w:rPr>
          <w:rFonts w:eastAsia="Times New Roman" w:cstheme="minorHAnsi"/>
          <w:lang w:eastAsia="en-AU"/>
        </w:rPr>
      </w:r>
      <w:r w:rsidR="00CF6C5F">
        <w:rPr>
          <w:rFonts w:eastAsia="Times New Roman" w:cstheme="minorHAnsi"/>
          <w:lang w:eastAsia="en-AU"/>
        </w:rPr>
        <w:fldChar w:fldCharType="separate"/>
      </w:r>
      <w:r w:rsidR="00CF6C5F">
        <w:rPr>
          <w:rFonts w:eastAsia="Times New Roman" w:cstheme="minorHAnsi"/>
          <w:noProof/>
          <w:lang w:eastAsia="en-AU"/>
        </w:rPr>
        <w:t>(</w:t>
      </w:r>
      <w:hyperlink w:anchor="_ENREF_9" w:tooltip="Baldwin, 2015 #10624" w:history="1">
        <w:r w:rsidR="00A20E32">
          <w:rPr>
            <w:rFonts w:eastAsia="Times New Roman" w:cstheme="minorHAnsi"/>
            <w:noProof/>
            <w:lang w:eastAsia="en-AU"/>
          </w:rPr>
          <w:t>Baldwin, Chenoweth, and dela Rama 2015</w:t>
        </w:r>
      </w:hyperlink>
      <w:r w:rsidR="00CF6C5F">
        <w:rPr>
          <w:rFonts w:eastAsia="Times New Roman" w:cstheme="minorHAnsi"/>
          <w:noProof/>
          <w:lang w:eastAsia="en-AU"/>
        </w:rPr>
        <w:t xml:space="preserve">, </w:t>
      </w:r>
      <w:hyperlink w:anchor="_ENREF_10" w:tooltip="Baldwin, 2015 #10625" w:history="1">
        <w:r w:rsidR="00A20E32">
          <w:rPr>
            <w:rFonts w:eastAsia="Times New Roman" w:cstheme="minorHAnsi"/>
            <w:noProof/>
            <w:lang w:eastAsia="en-AU"/>
          </w:rPr>
          <w:t>Baldwin et al. 2015</w:t>
        </w:r>
      </w:hyperlink>
      <w:r w:rsidR="00CF6C5F">
        <w:rPr>
          <w:rFonts w:eastAsia="Times New Roman" w:cstheme="minorHAnsi"/>
          <w:noProof/>
          <w:lang w:eastAsia="en-AU"/>
        </w:rPr>
        <w:t xml:space="preserve">, </w:t>
      </w:r>
      <w:hyperlink w:anchor="_ENREF_66" w:tooltip="Hamilton, 2011 #10626" w:history="1">
        <w:r w:rsidR="00A20E32">
          <w:rPr>
            <w:rFonts w:eastAsia="Times New Roman" w:cstheme="minorHAnsi"/>
            <w:noProof/>
            <w:lang w:eastAsia="en-AU"/>
          </w:rPr>
          <w:t>Hamilton and Menezes 2011</w:t>
        </w:r>
      </w:hyperlink>
      <w:r w:rsidR="00CF6C5F">
        <w:rPr>
          <w:rFonts w:eastAsia="Times New Roman" w:cstheme="minorHAnsi"/>
          <w:noProof/>
          <w:lang w:eastAsia="en-AU"/>
        </w:rPr>
        <w:t>)</w:t>
      </w:r>
      <w:r w:rsidR="00CF6C5F">
        <w:rPr>
          <w:rFonts w:eastAsia="Times New Roman" w:cstheme="minorHAnsi"/>
          <w:lang w:eastAsia="en-AU"/>
        </w:rPr>
        <w:fldChar w:fldCharType="end"/>
      </w:r>
      <w:r w:rsidR="00CF6C5F">
        <w:rPr>
          <w:rFonts w:eastAsia="Times New Roman" w:cstheme="minorHAnsi"/>
          <w:lang w:eastAsia="en-AU"/>
        </w:rPr>
        <w:t>.</w:t>
      </w:r>
    </w:p>
    <w:p w14:paraId="454CDAB7" w14:textId="7B1E332D" w:rsidR="00022F27" w:rsidRPr="00FE5951" w:rsidRDefault="005669F4" w:rsidP="00C05AAA">
      <w:pPr>
        <w:spacing w:before="100" w:beforeAutospacing="1"/>
        <w:rPr>
          <w:rFonts w:eastAsia="Times New Roman" w:cstheme="minorHAnsi"/>
          <w:lang w:eastAsia="en-AU"/>
        </w:rPr>
      </w:pPr>
      <w:r>
        <w:rPr>
          <w:rFonts w:eastAsia="Times New Roman" w:cstheme="minorHAnsi"/>
          <w:lang w:eastAsia="en-AU"/>
        </w:rPr>
        <w:lastRenderedPageBreak/>
        <w:t>In contrast to the comprehensiveness and universality of Australia’s aged care support, t</w:t>
      </w:r>
      <w:r w:rsidR="00022F27" w:rsidRPr="00FE5951">
        <w:rPr>
          <w:rFonts w:eastAsia="Times New Roman" w:cstheme="minorHAnsi"/>
          <w:lang w:eastAsia="en-AU"/>
        </w:rPr>
        <w:t>he Canadian service system, as currently structured, is poorl</w:t>
      </w:r>
      <w:r w:rsidR="00CF6C5F">
        <w:rPr>
          <w:rFonts w:eastAsia="Times New Roman" w:cstheme="minorHAnsi"/>
          <w:lang w:eastAsia="en-AU"/>
        </w:rPr>
        <w:t xml:space="preserve">y suited to respond, </w:t>
      </w:r>
      <w:r w:rsidR="00077985">
        <w:rPr>
          <w:rFonts w:eastAsia="Times New Roman" w:cstheme="minorHAnsi"/>
          <w:lang w:eastAsia="en-AU"/>
        </w:rPr>
        <w:t xml:space="preserve">and is </w:t>
      </w:r>
      <w:r w:rsidR="00CF6C5F">
        <w:rPr>
          <w:rFonts w:eastAsia="Times New Roman" w:cstheme="minorHAnsi"/>
          <w:lang w:eastAsia="en-AU"/>
        </w:rPr>
        <w:t>characteriz</w:t>
      </w:r>
      <w:r w:rsidR="00022F27" w:rsidRPr="00FE5951">
        <w:rPr>
          <w:rFonts w:eastAsia="Times New Roman" w:cstheme="minorHAnsi"/>
          <w:lang w:eastAsia="en-AU"/>
        </w:rPr>
        <w:t xml:space="preserve">ed by discontinuities:  discontinuities between hospitals and services outside those walls, between home care and residential care, </w:t>
      </w:r>
      <w:r w:rsidR="00077985">
        <w:rPr>
          <w:rFonts w:eastAsia="Times New Roman" w:cstheme="minorHAnsi"/>
          <w:lang w:eastAsia="en-AU"/>
        </w:rPr>
        <w:t xml:space="preserve">and </w:t>
      </w:r>
      <w:r w:rsidR="00022F27" w:rsidRPr="00FE5951">
        <w:rPr>
          <w:rFonts w:eastAsia="Times New Roman" w:cstheme="minorHAnsi"/>
          <w:lang w:eastAsia="en-AU"/>
        </w:rPr>
        <w:t>between ‘health’ and ‘social’ care.  These discontinuities impact on both individuals and the system as a whole.  For the individual, they may not get the service that is most appropriate for them</w:t>
      </w:r>
      <w:r w:rsidR="00077985">
        <w:rPr>
          <w:rFonts w:eastAsia="Times New Roman" w:cstheme="minorHAnsi"/>
          <w:lang w:eastAsia="en-AU"/>
        </w:rPr>
        <w:t>.</w:t>
      </w:r>
      <w:r w:rsidR="00022F27" w:rsidRPr="00FE5951">
        <w:rPr>
          <w:rFonts w:eastAsia="Times New Roman" w:cstheme="minorHAnsi"/>
          <w:lang w:eastAsia="en-AU"/>
        </w:rPr>
        <w:t xml:space="preserve"> </w:t>
      </w:r>
      <w:r w:rsidR="00077985">
        <w:rPr>
          <w:rFonts w:eastAsia="Times New Roman" w:cstheme="minorHAnsi"/>
          <w:lang w:eastAsia="en-AU"/>
        </w:rPr>
        <w:t>F</w:t>
      </w:r>
      <w:r w:rsidR="00022F27" w:rsidRPr="00FE5951">
        <w:rPr>
          <w:rFonts w:eastAsia="Times New Roman" w:cstheme="minorHAnsi"/>
          <w:lang w:eastAsia="en-AU"/>
        </w:rPr>
        <w:t>or the system</w:t>
      </w:r>
      <w:r w:rsidR="00077985">
        <w:rPr>
          <w:rFonts w:eastAsia="Times New Roman" w:cstheme="minorHAnsi"/>
          <w:lang w:eastAsia="en-AU"/>
        </w:rPr>
        <w:t>,</w:t>
      </w:r>
      <w:r w:rsidR="00022F27" w:rsidRPr="00FE5951">
        <w:rPr>
          <w:rFonts w:eastAsia="Times New Roman" w:cstheme="minorHAnsi"/>
          <w:lang w:eastAsia="en-AU"/>
        </w:rPr>
        <w:t xml:space="preserve"> it may lead to inefficiency in that people might remain in hospital, for example, when they would be better cared for in another location </w:t>
      </w:r>
      <w:r w:rsidR="00022F27" w:rsidRPr="00FE5951">
        <w:rPr>
          <w:rFonts w:eastAsia="Times New Roman" w:cstheme="minorHAnsi"/>
          <w:lang w:eastAsia="en-AU"/>
        </w:rPr>
        <w:fldChar w:fldCharType="begin"/>
      </w:r>
      <w:r w:rsidR="00964EFB">
        <w:rPr>
          <w:rFonts w:eastAsia="Times New Roman" w:cstheme="minorHAnsi"/>
          <w:lang w:eastAsia="en-AU"/>
        </w:rPr>
        <w:instrText xml:space="preserve"> ADDIN EN.CITE &lt;EndNote&gt;&lt;Cite&gt;&lt;Author&gt;Manzano-Santaella&lt;/Author&gt;&lt;Year&gt;2010&lt;/Year&gt;&lt;RecNum&gt;5406&lt;/RecNum&gt;&lt;DisplayText&gt;(Manzano-Santaella 2010a, b)&lt;/DisplayText&gt;&lt;record&gt;&lt;rec-number&gt;5406&lt;/rec-number&gt;&lt;foreign-keys&gt;&lt;key app="EN" db-id="d9tf9r5phavd9pewpvb59tr95vpwxrrfss0e" timestamp="1299013666"&gt;5406&lt;/key&gt;&lt;/foreign-keys&gt;&lt;ref-type name="Journal Article"&gt;17&lt;/ref-type&gt;&lt;contributors&gt;&lt;authors&gt;&lt;author&gt;Manzano-Santaella, Ana&lt;/author&gt;&lt;/authors&gt;&lt;/contributors&gt;&lt;titles&gt;&lt;title&gt;Disentangling the impact of multiple innovations to reduce delayed hospital discharges&lt;/title&gt;&lt;secondary-title&gt;J Health Serv Res Policy&lt;/secondary-title&gt;&lt;/titles&gt;&lt;periodical&gt;&lt;full-title&gt;J Health Serv Res Policy&lt;/full-title&gt;&lt;/periodical&gt;&lt;pages&gt;41-46&lt;/pages&gt;&lt;volume&gt;15&lt;/volume&gt;&lt;number&gt;1&lt;/number&gt;&lt;dates&gt;&lt;year&gt;2010&lt;/year&gt;&lt;pub-dates&gt;&lt;date&gt;January 1, 2010&lt;/date&gt;&lt;/pub-dates&gt;&lt;/dates&gt;&lt;urls&gt;&lt;related-urls&gt;&lt;url&gt;http://jhsrp.rsmjournals.com/cgi/content/abstract/15/1/41&lt;/url&gt;&lt;/related-urls&gt;&lt;/urls&gt;&lt;electronic-resource-num&gt;10.1258/jhsrp.2009.009049&lt;/electronic-resource-num&gt;&lt;/record&gt;&lt;/Cite&gt;&lt;Cite&gt;&lt;Author&gt;Manzano-Santaella&lt;/Author&gt;&lt;Year&gt;2010&lt;/Year&gt;&lt;RecNum&gt;5865&lt;/RecNum&gt;&lt;record&gt;&lt;rec-number&gt;5865&lt;/rec-number&gt;&lt;foreign-keys&gt;&lt;key app="EN" db-id="d9tf9r5phavd9pewpvb59tr95vpwxrrfss0e" timestamp="1303771540"&gt;5865&lt;/key&gt;&lt;/foreign-keys&gt;&lt;ref-type name="Journal Article"&gt;17&lt;/ref-type&gt;&lt;contributors&gt;&lt;authors&gt;&lt;author&gt;Manzano-Santaella, Ana&lt;/author&gt;&lt;/authors&gt;&lt;/contributors&gt;&lt;titles&gt;&lt;title&gt;From bed-blocking to delayed discharges: precursors and interpretations of a contested concept&lt;/title&gt;&lt;secondary-title&gt;Health Serv Manage Res&lt;/secondary-title&gt;&lt;/titles&gt;&lt;periodical&gt;&lt;full-title&gt;Health Serv Manage Res&lt;/full-title&gt;&lt;/periodical&gt;&lt;pages&gt;121-127&lt;/pages&gt;&lt;volume&gt;23&lt;/volume&gt;&lt;number&gt;3&lt;/number&gt;&lt;dates&gt;&lt;year&gt;2010&lt;/year&gt;&lt;pub-dates&gt;&lt;date&gt;August 1, 2010&lt;/date&gt;&lt;/pub-dates&gt;&lt;/dates&gt;&lt;urls&gt;&lt;related-urls&gt;&lt;url&gt;http://hsmr.rsmjournals.com/cgi/content/abstract/23/3/121&lt;/url&gt;&lt;/related-urls&gt;&lt;/urls&gt;&lt;electronic-resource-num&gt;10.1258/hsmr.2009.009026&lt;/electronic-resource-num&gt;&lt;/record&gt;&lt;/Cite&gt;&lt;/EndNote&gt;</w:instrText>
      </w:r>
      <w:r w:rsidR="00022F27" w:rsidRPr="00FE5951">
        <w:rPr>
          <w:rFonts w:eastAsia="Times New Roman" w:cstheme="minorHAnsi"/>
          <w:lang w:eastAsia="en-AU"/>
        </w:rPr>
        <w:fldChar w:fldCharType="separate"/>
      </w:r>
      <w:r w:rsidR="00964EFB">
        <w:rPr>
          <w:rFonts w:eastAsia="Times New Roman" w:cstheme="minorHAnsi"/>
          <w:noProof/>
          <w:lang w:eastAsia="en-AU"/>
        </w:rPr>
        <w:t>(</w:t>
      </w:r>
      <w:hyperlink w:anchor="_ENREF_90" w:tooltip="Manzano-Santaella, 2010 #5406" w:history="1">
        <w:r w:rsidR="00A20E32">
          <w:rPr>
            <w:rFonts w:eastAsia="Times New Roman" w:cstheme="minorHAnsi"/>
            <w:noProof/>
            <w:lang w:eastAsia="en-AU"/>
          </w:rPr>
          <w:t>Manzano-Santaella 2010a</w:t>
        </w:r>
      </w:hyperlink>
      <w:r w:rsidR="00964EFB">
        <w:rPr>
          <w:rFonts w:eastAsia="Times New Roman" w:cstheme="minorHAnsi"/>
          <w:noProof/>
          <w:lang w:eastAsia="en-AU"/>
        </w:rPr>
        <w:t xml:space="preserve">, </w:t>
      </w:r>
      <w:hyperlink w:anchor="_ENREF_91" w:tooltip="Manzano-Santaella, 2010 #5865" w:history="1">
        <w:r w:rsidR="00A20E32">
          <w:rPr>
            <w:rFonts w:eastAsia="Times New Roman" w:cstheme="minorHAnsi"/>
            <w:noProof/>
            <w:lang w:eastAsia="en-AU"/>
          </w:rPr>
          <w:t>b</w:t>
        </w:r>
      </w:hyperlink>
      <w:r w:rsidR="00964EFB">
        <w:rPr>
          <w:rFonts w:eastAsia="Times New Roman" w:cstheme="minorHAnsi"/>
          <w:noProof/>
          <w:lang w:eastAsia="en-AU"/>
        </w:rPr>
        <w:t>)</w:t>
      </w:r>
      <w:r w:rsidR="00022F27" w:rsidRPr="00FE5951">
        <w:rPr>
          <w:rFonts w:eastAsia="Times New Roman" w:cstheme="minorHAnsi"/>
          <w:lang w:eastAsia="en-AU"/>
        </w:rPr>
        <w:fldChar w:fldCharType="end"/>
      </w:r>
      <w:r w:rsidR="00022F27" w:rsidRPr="00FE5951">
        <w:rPr>
          <w:rFonts w:eastAsia="Times New Roman" w:cstheme="minorHAnsi"/>
          <w:lang w:eastAsia="en-AU"/>
        </w:rPr>
        <w:t>.</w:t>
      </w:r>
    </w:p>
    <w:p w14:paraId="306F8343" w14:textId="03C78685" w:rsidR="00022F27" w:rsidRPr="00FE5951" w:rsidRDefault="00022F27" w:rsidP="00C05AAA">
      <w:pPr>
        <w:spacing w:before="100" w:beforeAutospacing="1"/>
        <w:rPr>
          <w:rFonts w:eastAsia="Times New Roman" w:cstheme="minorHAnsi"/>
          <w:lang w:eastAsia="en-AU"/>
        </w:rPr>
      </w:pPr>
      <w:r w:rsidRPr="00FE5951">
        <w:rPr>
          <w:rFonts w:eastAsia="Times New Roman" w:cstheme="minorHAnsi"/>
          <w:lang w:eastAsia="en-AU"/>
        </w:rPr>
        <w:t xml:space="preserve">As </w:t>
      </w:r>
      <w:hyperlink w:anchor="_ENREF_70" w:tooltip="Hirdes, 2001 #5876" w:history="1">
        <w:r w:rsidR="00A20E32" w:rsidRPr="00FE5951">
          <w:rPr>
            <w:rFonts w:eastAsia="Times New Roman" w:cstheme="minorHAnsi"/>
            <w:lang w:eastAsia="en-AU"/>
          </w:rPr>
          <w:fldChar w:fldCharType="begin"/>
        </w:r>
        <w:r w:rsidR="00A20E32">
          <w:rPr>
            <w:rFonts w:eastAsia="Times New Roman" w:cstheme="minorHAnsi"/>
            <w:lang w:eastAsia="en-AU"/>
          </w:rPr>
          <w:instrText xml:space="preserve"> ADDIN EN.CITE &lt;EndNote&gt;&lt;Cite AuthorYear="1"&gt;&lt;Author&gt;Hirdes&lt;/Author&gt;&lt;Year&gt;2001&lt;/Year&gt;&lt;RecNum&gt;5876&lt;/RecNum&gt;&lt;DisplayText&gt;Hirdes (2001)&lt;/DisplayText&gt;&lt;record&gt;&lt;rec-number&gt;5876&lt;/rec-number&gt;&lt;foreign-keys&gt;&lt;key app="EN" db-id="d9tf9r5phavd9pewpvb59tr95vpwxrrfss0e" timestamp="1303774735"&gt;5876&lt;/key&gt;&lt;/foreign-keys&gt;&lt;ref-type name="Journal Article"&gt;17&lt;/ref-type&gt;&lt;contributors&gt;&lt;authors&gt;&lt;author&gt;Hirdes, John P.&lt;/author&gt;&lt;/authors&gt;&lt;/contributors&gt;&lt;titles&gt;&lt;title&gt;Long-Term Care Funding in Canada: A Policy Mosaic&lt;/title&gt;&lt;secondary-title&gt;Journal of Aging &amp;amp; Social Policy&lt;/secondary-title&gt;&lt;/titles&gt;&lt;periodical&gt;&lt;full-title&gt;Journal of Aging &amp;amp; Social Policy&lt;/full-title&gt;&lt;/periodical&gt;&lt;pages&gt;69-81&lt;/pages&gt;&lt;volume&gt;13&lt;/volume&gt;&lt;number&gt;2/3&lt;/number&gt;&lt;keywords&gt;&lt;keyword&gt;LONG-term care of the sick&lt;/keyword&gt;&lt;keyword&gt;MEDICAL economics&lt;/keyword&gt;&lt;keyword&gt;HOME care services&lt;/keyword&gt;&lt;keyword&gt;CANADA&lt;/keyword&gt;&lt;/keywords&gt;&lt;dates&gt;&lt;year&gt;2001&lt;/year&gt;&lt;/dates&gt;&lt;isbn&gt;08959420&lt;/isbn&gt;&lt;urls&gt;&lt;related-urls&gt;&lt;url&gt;http://login.ezproxy.library.ualberta.ca/login?url=http://search.ebscohost.com/login.aspx?direct=true&amp;amp;db=a9h&amp;amp;AN=7432308&amp;amp;site=ehost-live&amp;amp;scope=site&lt;/url&gt;&lt;/related-urls&gt;&lt;/urls&gt;&lt;/record&gt;&lt;/Cite&gt;&lt;/EndNote&gt;</w:instrText>
        </w:r>
        <w:r w:rsidR="00A20E32" w:rsidRPr="00FE5951">
          <w:rPr>
            <w:rFonts w:eastAsia="Times New Roman" w:cstheme="minorHAnsi"/>
            <w:lang w:eastAsia="en-AU"/>
          </w:rPr>
          <w:fldChar w:fldCharType="separate"/>
        </w:r>
        <w:r w:rsidR="00A20E32">
          <w:rPr>
            <w:rFonts w:eastAsia="Times New Roman" w:cstheme="minorHAnsi"/>
            <w:noProof/>
            <w:lang w:eastAsia="en-AU"/>
          </w:rPr>
          <w:t>Hirdes (2001)</w:t>
        </w:r>
        <w:r w:rsidR="00A20E32" w:rsidRPr="00FE5951">
          <w:rPr>
            <w:rFonts w:eastAsia="Times New Roman" w:cstheme="minorHAnsi"/>
            <w:lang w:eastAsia="en-AU"/>
          </w:rPr>
          <w:fldChar w:fldCharType="end"/>
        </w:r>
      </w:hyperlink>
      <w:r w:rsidRPr="00FE5951">
        <w:rPr>
          <w:rFonts w:eastAsia="Times New Roman" w:cstheme="minorHAnsi"/>
          <w:lang w:eastAsia="en-AU"/>
        </w:rPr>
        <w:t xml:space="preserve"> pointed out:</w:t>
      </w:r>
    </w:p>
    <w:p w14:paraId="551F0737" w14:textId="410B6094" w:rsidR="001D1416" w:rsidRPr="00AB5FCF" w:rsidRDefault="00022F27" w:rsidP="00C05AAA">
      <w:pPr>
        <w:spacing w:before="100" w:beforeAutospacing="1"/>
        <w:ind w:left="720"/>
        <w:rPr>
          <w:rFonts w:eastAsia="Times New Roman" w:cstheme="minorHAnsi"/>
          <w:i/>
          <w:lang w:eastAsia="en-AU"/>
        </w:rPr>
      </w:pPr>
      <w:r w:rsidRPr="00AB5FCF">
        <w:rPr>
          <w:rFonts w:eastAsia="Times New Roman" w:cstheme="minorHAnsi"/>
          <w:i/>
          <w:lang w:eastAsia="en-AU"/>
        </w:rPr>
        <w:t>Canada’s universal, publicly funded health care system has not been designed in a way that established a uniform national approach to long-term care. Instead, the needs of the frail elderly are addressed through a policy mosaic that results in inequalities in access to services and differential burdens of care on family members. Moreover, the lack of a standardized health information system has made it difficult to compare the experiences of users of long-term care systems from province to province.</w:t>
      </w:r>
    </w:p>
    <w:p w14:paraId="702C5D97" w14:textId="7E612AD4" w:rsidR="00022F27" w:rsidRPr="00FE5951" w:rsidRDefault="00022F27" w:rsidP="00C05AAA">
      <w:pPr>
        <w:spacing w:before="100" w:beforeAutospacing="1"/>
        <w:rPr>
          <w:rFonts w:eastAsia="Times New Roman" w:cstheme="minorHAnsi"/>
          <w:lang w:eastAsia="en-AU"/>
        </w:rPr>
      </w:pPr>
      <w:r w:rsidRPr="00FE5951">
        <w:rPr>
          <w:rFonts w:eastAsia="Times New Roman" w:cstheme="minorHAnsi"/>
          <w:lang w:eastAsia="en-AU"/>
        </w:rPr>
        <w:t>This is in contrast to Australia where there is a universal, national program for aged care, which emphasises home care and support.</w:t>
      </w:r>
      <w:r w:rsidR="007946B6">
        <w:rPr>
          <w:rFonts w:eastAsia="Times New Roman" w:cstheme="minorHAnsi"/>
          <w:lang w:eastAsia="en-AU"/>
        </w:rPr>
        <w:t xml:space="preserve"> Expansion of home care in Canada was supported by the two national inquiries into health care conducted in the last twenty years </w:t>
      </w:r>
      <w:r w:rsidR="007946B6">
        <w:rPr>
          <w:rFonts w:eastAsia="Times New Roman" w:cstheme="minorHAnsi"/>
          <w:lang w:eastAsia="en-AU"/>
        </w:rPr>
        <w:fldChar w:fldCharType="begin"/>
      </w:r>
      <w:r w:rsidR="007946B6">
        <w:rPr>
          <w:rFonts w:eastAsia="Times New Roman" w:cstheme="minorHAnsi"/>
          <w:lang w:eastAsia="en-AU"/>
        </w:rPr>
        <w:instrText xml:space="preserve"> ADDIN EN.CITE &lt;EndNote&gt;&lt;Cite&gt;&lt;Author&gt;Senate. Standing Committee on Social Affairs Science Technology (Chair: Senator Michael Kirby)&lt;/Author&gt;&lt;Year&gt;2002&lt;/Year&gt;&lt;RecNum&gt;6052&lt;/RecNum&gt;&lt;DisplayText&gt;(Senate. Standing Committee on Social Affairs Science Technology (Chair: Senator Michael Kirby) 2002, Commission on the Future of Health Care in Canada (Chair: Roy Romanow) 2002)&lt;/DisplayText&gt;&lt;record&gt;&lt;rec-number&gt;6052&lt;/rec-number&gt;&lt;foreign-keys&gt;&lt;key app="EN" db-id="d9tf9r5phavd9pewpvb59tr95vpwxrrfss0e" timestamp="1305988815"&gt;6052&lt;/key&gt;&lt;/foreign-keys&gt;&lt;ref-type name="Government Document"&gt;46&lt;/ref-type&gt;&lt;contributors&gt;&lt;authors&gt;&lt;author&gt;Senate. Standing Committee on Social Affairs Science Technology (Chair: Senator Michael Kirby),&lt;/author&gt;&lt;/authors&gt;&lt;/contributors&gt;&lt;titles&gt;&lt;title&gt;The health of Canadians: the federal role - Final report on the state of the health care system in Canada&lt;/title&gt;&lt;/titles&gt;&lt;dates&gt;&lt;year&gt;2002&lt;/year&gt;&lt;/dates&gt;&lt;pub-location&gt;Ottawa&lt;/pub-location&gt;&lt;publisher&gt;Senate of Canada&lt;/publisher&gt;&lt;urls&gt;&lt;related-urls&gt;&lt;url&gt;http://www.parl.gc.ca/37/1/parlbus/commbus/senate/com-e/soci-e/rep-e/repintmar01-e.htm&lt;/url&gt;&lt;/related-urls&gt;&lt;/urls&gt;&lt;/record&gt;&lt;/Cite&gt;&lt;Cite&gt;&lt;Author&gt;Commission on the Future of Health Care in Canada (Chair: Roy Romanow)&lt;/Author&gt;&lt;Year&gt;2002&lt;/Year&gt;&lt;RecNum&gt;7887&lt;/RecNum&gt;&lt;record&gt;&lt;rec-number&gt;7887&lt;/rec-number&gt;&lt;foreign-keys&gt;&lt;key app="EN" db-id="d9tf9r5phavd9pewpvb59tr95vpwxrrfss0e" timestamp="1320327880"&gt;7887&lt;/key&gt;&lt;/foreign-keys&gt;&lt;ref-type name="Web Page"&gt;12&lt;/ref-type&gt;&lt;contributors&gt;&lt;authors&gt;&lt;author&gt;Commission on the Future of Health Care in Canada (Chair: Roy Romanow),&lt;/author&gt;&lt;/authors&gt;&lt;/contributors&gt;&lt;titles&gt;&lt;title&gt;Building on values : the future of health care in Canada&lt;/title&gt;&lt;/titles&gt;&lt;dates&gt;&lt;year&gt;2002&lt;/year&gt;&lt;/dates&gt;&lt;pub-location&gt;Saskatoon&lt;/pub-location&gt;&lt;publisher&gt;Commission on the Future of Health Care in Canada&lt;/publisher&gt;&lt;isbn&gt;0660189399 9780660189390 0662330439 9780662330431&lt;/isbn&gt;&lt;urls&gt;&lt;/urls&gt;&lt;/record&gt;&lt;/Cite&gt;&lt;/EndNote&gt;</w:instrText>
      </w:r>
      <w:r w:rsidR="007946B6">
        <w:rPr>
          <w:rFonts w:eastAsia="Times New Roman" w:cstheme="minorHAnsi"/>
          <w:lang w:eastAsia="en-AU"/>
        </w:rPr>
        <w:fldChar w:fldCharType="separate"/>
      </w:r>
      <w:r w:rsidR="007946B6">
        <w:rPr>
          <w:rFonts w:eastAsia="Times New Roman" w:cstheme="minorHAnsi"/>
          <w:noProof/>
          <w:lang w:eastAsia="en-AU"/>
        </w:rPr>
        <w:t>(</w:t>
      </w:r>
      <w:hyperlink w:anchor="_ENREF_119" w:tooltip="Senate. Standing Committee on Social Affairs Science Technology (Chair: Senator Michael Kirby), 2002 #6052" w:history="1">
        <w:r w:rsidR="00A20E32">
          <w:rPr>
            <w:rFonts w:eastAsia="Times New Roman" w:cstheme="minorHAnsi"/>
            <w:noProof/>
            <w:lang w:eastAsia="en-AU"/>
          </w:rPr>
          <w:t>Senate. Standing Committee on Social Affairs Science Technology (Chair: Senator Michael Kirby) 2002</w:t>
        </w:r>
      </w:hyperlink>
      <w:r w:rsidR="007946B6">
        <w:rPr>
          <w:rFonts w:eastAsia="Times New Roman" w:cstheme="minorHAnsi"/>
          <w:noProof/>
          <w:lang w:eastAsia="en-AU"/>
        </w:rPr>
        <w:t xml:space="preserve">, </w:t>
      </w:r>
      <w:hyperlink w:anchor="_ENREF_24" w:tooltip="Commission on the Future of Health Care in Canada (Chair: Roy Romanow), 2002 #7887" w:history="1">
        <w:r w:rsidR="00A20E32">
          <w:rPr>
            <w:rFonts w:eastAsia="Times New Roman" w:cstheme="minorHAnsi"/>
            <w:noProof/>
            <w:lang w:eastAsia="en-AU"/>
          </w:rPr>
          <w:t>Commission on the Future of Health Care in Canada (Chair: Roy Romanow) 2002</w:t>
        </w:r>
      </w:hyperlink>
      <w:r w:rsidR="007946B6">
        <w:rPr>
          <w:rFonts w:eastAsia="Times New Roman" w:cstheme="minorHAnsi"/>
          <w:noProof/>
          <w:lang w:eastAsia="en-AU"/>
        </w:rPr>
        <w:t>)</w:t>
      </w:r>
      <w:r w:rsidR="007946B6">
        <w:rPr>
          <w:rFonts w:eastAsia="Times New Roman" w:cstheme="minorHAnsi"/>
          <w:lang w:eastAsia="en-AU"/>
        </w:rPr>
        <w:fldChar w:fldCharType="end"/>
      </w:r>
      <w:r w:rsidR="007946B6">
        <w:rPr>
          <w:rFonts w:eastAsia="Times New Roman" w:cstheme="minorHAnsi"/>
          <w:lang w:eastAsia="en-AU"/>
        </w:rPr>
        <w:t xml:space="preserve">, with the </w:t>
      </w:r>
      <w:proofErr w:type="spellStart"/>
      <w:r w:rsidR="007946B6">
        <w:rPr>
          <w:rFonts w:eastAsia="Times New Roman" w:cstheme="minorHAnsi"/>
          <w:lang w:eastAsia="en-AU"/>
        </w:rPr>
        <w:t>Romanow</w:t>
      </w:r>
      <w:proofErr w:type="spellEnd"/>
      <w:r w:rsidR="007946B6">
        <w:rPr>
          <w:rFonts w:eastAsia="Times New Roman" w:cstheme="minorHAnsi"/>
          <w:lang w:eastAsia="en-AU"/>
        </w:rPr>
        <w:t xml:space="preserve"> Commission referring to home care as </w:t>
      </w:r>
      <w:r w:rsidR="006D39FD">
        <w:rPr>
          <w:rFonts w:eastAsia="Times New Roman" w:cstheme="minorHAnsi"/>
          <w:lang w:eastAsia="en-AU"/>
        </w:rPr>
        <w:t xml:space="preserve">‘the next essential service’ (p171). Australia can provide useful lessons </w:t>
      </w:r>
      <w:r w:rsidR="00814732">
        <w:rPr>
          <w:rFonts w:eastAsia="Times New Roman" w:cstheme="minorHAnsi"/>
          <w:lang w:eastAsia="en-AU"/>
        </w:rPr>
        <w:t xml:space="preserve">on the means </w:t>
      </w:r>
      <w:r w:rsidR="006D39FD">
        <w:rPr>
          <w:rFonts w:eastAsia="Times New Roman" w:cstheme="minorHAnsi"/>
          <w:lang w:eastAsia="en-AU"/>
        </w:rPr>
        <w:t>to organise such an expansion.</w:t>
      </w:r>
    </w:p>
    <w:p w14:paraId="2264B03C" w14:textId="1A7D3CF9" w:rsidR="001D1416" w:rsidRPr="00FE5951" w:rsidRDefault="001D1416" w:rsidP="00C05AAA">
      <w:pPr>
        <w:pStyle w:val="Heading2"/>
        <w:spacing w:before="100" w:beforeAutospacing="1"/>
        <w:rPr>
          <w:rFonts w:asciiTheme="minorHAnsi" w:hAnsiTheme="minorHAnsi" w:cstheme="minorHAnsi"/>
          <w:sz w:val="22"/>
          <w:szCs w:val="22"/>
        </w:rPr>
      </w:pPr>
      <w:r w:rsidRPr="00FE5951">
        <w:rPr>
          <w:rFonts w:asciiTheme="minorHAnsi" w:hAnsiTheme="minorHAnsi" w:cstheme="minorHAnsi"/>
          <w:sz w:val="22"/>
          <w:szCs w:val="22"/>
        </w:rPr>
        <w:t>H</w:t>
      </w:r>
      <w:r w:rsidR="00AC2BB1">
        <w:rPr>
          <w:rFonts w:asciiTheme="minorHAnsi" w:hAnsiTheme="minorHAnsi" w:cstheme="minorHAnsi"/>
          <w:sz w:val="22"/>
          <w:szCs w:val="22"/>
        </w:rPr>
        <w:t>ospital efficiency</w:t>
      </w:r>
    </w:p>
    <w:p w14:paraId="3BFFF5F2" w14:textId="036615DB" w:rsidR="00496A87" w:rsidRDefault="00537C15" w:rsidP="00C05AAA">
      <w:pPr>
        <w:spacing w:before="100" w:beforeAutospacing="1"/>
      </w:pPr>
      <w:r>
        <w:rPr>
          <w:rFonts w:cstheme="minorHAnsi"/>
        </w:rPr>
        <w:t>Unlike Canada, Australia has a mixed sys</w:t>
      </w:r>
      <w:r w:rsidR="00AC2BB1">
        <w:rPr>
          <w:rFonts w:cstheme="minorHAnsi"/>
        </w:rPr>
        <w:t xml:space="preserve">tem of hospital provision. </w:t>
      </w:r>
      <w:r w:rsidR="001D1416" w:rsidRPr="00FE5951">
        <w:rPr>
          <w:rFonts w:cstheme="minorHAnsi"/>
        </w:rPr>
        <w:t>All Australian</w:t>
      </w:r>
      <w:r w:rsidR="00814732">
        <w:rPr>
          <w:rFonts w:cstheme="minorHAnsi"/>
        </w:rPr>
        <w:t>s</w:t>
      </w:r>
      <w:r w:rsidR="001D1416" w:rsidRPr="00FE5951">
        <w:rPr>
          <w:rFonts w:cstheme="minorHAnsi"/>
        </w:rPr>
        <w:t xml:space="preserve"> are eligible to receive treatment in public hospitals – hospitals generally owned by state governments but operated by quasi-independent boards of directors</w:t>
      </w:r>
      <w:r w:rsidR="00496A87">
        <w:rPr>
          <w:rFonts w:cstheme="minorHAnsi"/>
        </w:rPr>
        <w:t xml:space="preserve"> appointed by the State government</w:t>
      </w:r>
      <w:r w:rsidR="001D1416" w:rsidRPr="00FE5951">
        <w:rPr>
          <w:rFonts w:cstheme="minorHAnsi"/>
        </w:rPr>
        <w:t xml:space="preserve">. </w:t>
      </w:r>
      <w:r w:rsidR="00496A87">
        <w:t>Some states do not have independent boards of hospitals; there are also a handful of hospitals run by Roman Catholic organisations - formerly religious orders of nuns – which operate as public hospitals</w:t>
      </w:r>
      <w:r>
        <w:t xml:space="preserve"> </w:t>
      </w:r>
      <w:r>
        <w:fldChar w:fldCharType="begin"/>
      </w:r>
      <w:r w:rsidR="00AC2BB1">
        <w:instrText xml:space="preserve"> ADDIN EN.CITE &lt;EndNote&gt;&lt;Cite&gt;&lt;Author&gt;Gleeson&lt;/Author&gt;&lt;Year&gt;1989&lt;/Year&gt;&lt;RecNum&gt;2056&lt;/RecNum&gt;&lt;DisplayText&gt;(Gleeson 1989)&lt;/DisplayText&gt;&lt;record&gt;&lt;rec-number&gt;2056&lt;/rec-number&gt;&lt;foreign-keys&gt;&lt;key app="EN" db-id="d9tf9r5phavd9pewpvb59tr95vpwxrrfss0e" timestamp="0"&gt;2056&lt;/key&gt;&lt;/foreign-keys&gt;&lt;ref-type name="Thesis"&gt;32&lt;/ref-type&gt;&lt;contributors&gt;&lt;authors&gt;&lt;author&gt;Gleeson, M.&lt;/author&gt;&lt;/authors&gt;&lt;/contributors&gt;&lt;titles&gt;&lt;title&gt;Organizational change in Australian Catholic hospitals&lt;/title&gt;&lt;/titles&gt;&lt;volume&gt;PhD&lt;/volume&gt;&lt;dates&gt;&lt;year&gt;1989&lt;/year&gt;&lt;/dates&gt;&lt;pub-location&gt;Sydney&lt;/pub-location&gt;&lt;publisher&gt;University of New South Wales&lt;/publisher&gt;&lt;urls&gt;&lt;/urls&gt;&lt;/record&gt;&lt;/Cite&gt;&lt;/EndNote&gt;</w:instrText>
      </w:r>
      <w:r>
        <w:fldChar w:fldCharType="separate"/>
      </w:r>
      <w:r>
        <w:rPr>
          <w:noProof/>
        </w:rPr>
        <w:t>(</w:t>
      </w:r>
      <w:hyperlink w:anchor="_ENREF_61" w:tooltip="Gleeson, 1989 #2056" w:history="1">
        <w:r w:rsidR="00A20E32">
          <w:rPr>
            <w:noProof/>
          </w:rPr>
          <w:t>Gleeson 1989</w:t>
        </w:r>
      </w:hyperlink>
      <w:r>
        <w:rPr>
          <w:noProof/>
        </w:rPr>
        <w:t>)</w:t>
      </w:r>
      <w:r>
        <w:fldChar w:fldCharType="end"/>
      </w:r>
      <w:r w:rsidR="00496A87">
        <w:t>.</w:t>
      </w:r>
      <w:r w:rsidR="00AC2BB1">
        <w:t xml:space="preserve"> Public hospital funding is determined by state governments, with substantial subsidies (around 40 per cent of funding) from the Commonwealth government, but paid via the states </w:t>
      </w:r>
      <w:r w:rsidR="00AC2BB1">
        <w:fldChar w:fldCharType="begin"/>
      </w:r>
      <w:r w:rsidR="00AC2BB1">
        <w:instrText xml:space="preserve"> ADDIN EN.CITE &lt;EndNote&gt;&lt;Cite&gt;&lt;Author&gt;Duckett&lt;/Author&gt;&lt;Year&gt;2015&lt;/Year&gt;&lt;RecNum&gt;8794&lt;/RecNum&gt;&lt;DisplayText&gt;(Duckett 2015)&lt;/DisplayText&gt;&lt;record&gt;&lt;rec-number&gt;8794&lt;/rec-number&gt;&lt;foreign-keys&gt;&lt;key app="EN" db-id="d9tf9r5phavd9pewpvb59tr95vpwxrrfss0e" timestamp="1405634522"&gt;8794&lt;/key&gt;&lt;/foreign-keys&gt;&lt;ref-type name="Book Section"&gt;5&lt;/ref-type&gt;&lt;contributors&gt;&lt;authors&gt;&lt;author&gt;Duckett, Stephen&lt;/author&gt;&lt;/authors&gt;&lt;secondary-authors&gt;&lt;author&gt;Marchildon, G. P.&lt;/author&gt;&lt;author&gt;Di Matteo, L&lt;/author&gt;&lt;/secondary-authors&gt;&lt;/contributors&gt;&lt;titles&gt;&lt;title&gt;Australia&lt;/title&gt;&lt;secondary-title&gt;Bending the Cost Curve in Health Care&lt;/secondary-title&gt;&lt;/titles&gt;&lt;pages&gt;381-410&lt;/pages&gt;&lt;dates&gt;&lt;year&gt;2015&lt;/year&gt;&lt;/dates&gt;&lt;pub-location&gt;Toronto&lt;/pub-location&gt;&lt;publisher&gt;University of Toronto Press&lt;/publisher&gt;&lt;urls&gt;&lt;/urls&gt;&lt;/record&gt;&lt;/Cite&gt;&lt;/EndNote&gt;</w:instrText>
      </w:r>
      <w:r w:rsidR="00AC2BB1">
        <w:fldChar w:fldCharType="separate"/>
      </w:r>
      <w:r w:rsidR="00AC2BB1">
        <w:rPr>
          <w:noProof/>
        </w:rPr>
        <w:t>(</w:t>
      </w:r>
      <w:hyperlink w:anchor="_ENREF_39" w:tooltip="Duckett, 2015 #8794" w:history="1">
        <w:r w:rsidR="00A20E32">
          <w:rPr>
            <w:noProof/>
          </w:rPr>
          <w:t>Duckett 2015</w:t>
        </w:r>
      </w:hyperlink>
      <w:r w:rsidR="00AC2BB1">
        <w:rPr>
          <w:noProof/>
        </w:rPr>
        <w:t>)</w:t>
      </w:r>
      <w:r w:rsidR="00AC2BB1">
        <w:fldChar w:fldCharType="end"/>
      </w:r>
      <w:r w:rsidR="00AC2BB1">
        <w:t xml:space="preserve">. Private hospitals are owned by a mix of for profit and not-for-profit organisations, charging patients for accommodation </w:t>
      </w:r>
      <w:r w:rsidR="00AC2BB1">
        <w:fldChar w:fldCharType="begin"/>
      </w:r>
      <w:r w:rsidR="00AC2BB1">
        <w:instrText xml:space="preserve"> ADDIN EN.CITE &lt;EndNote&gt;&lt;Cite&gt;&lt;Author&gt;Duckett&lt;/Author&gt;&lt;Year&gt;2015&lt;/Year&gt;&lt;RecNum&gt;9198&lt;/RecNum&gt;&lt;DisplayText&gt;(Duckett and Willcox 2015)&lt;/DisplayText&gt;&lt;record&gt;&lt;rec-number&gt;9198&lt;/rec-number&gt;&lt;foreign-keys&gt;&lt;key app="EN" db-id="d9tf9r5phavd9pewpvb59tr95vpwxrrfss0e" timestamp="1430701200"&gt;9198&lt;/key&gt;&lt;/foreign-keys&gt;&lt;ref-type name="Book"&gt;6&lt;/ref-type&gt;&lt;contributors&gt;&lt;authors&gt;&lt;author&gt;Duckett, Stephen&lt;/author&gt;&lt;author&gt;Willcox, Sharon&lt;/author&gt;&lt;/authors&gt;&lt;/contributors&gt;&lt;titles&gt;&lt;title&gt;The Australian Health Care System&lt;/title&gt;&lt;/titles&gt;&lt;dates&gt;&lt;year&gt;2015&lt;/year&gt;&lt;/dates&gt;&lt;pub-location&gt;Melbourne&lt;/pub-location&gt;&lt;publisher&gt;Oxford University Press&lt;/publisher&gt;&lt;urls&gt;&lt;/urls&gt;&lt;/record&gt;&lt;/Cite&gt;&lt;/EndNote&gt;</w:instrText>
      </w:r>
      <w:r w:rsidR="00AC2BB1">
        <w:fldChar w:fldCharType="separate"/>
      </w:r>
      <w:r w:rsidR="00AC2BB1">
        <w:rPr>
          <w:noProof/>
        </w:rPr>
        <w:t>(</w:t>
      </w:r>
      <w:hyperlink w:anchor="_ENREF_44" w:tooltip="Duckett, 2015 #9198" w:history="1">
        <w:r w:rsidR="00A20E32">
          <w:rPr>
            <w:noProof/>
          </w:rPr>
          <w:t>Duckett and Willcox 2015</w:t>
        </w:r>
      </w:hyperlink>
      <w:r w:rsidR="00AC2BB1">
        <w:rPr>
          <w:noProof/>
        </w:rPr>
        <w:t>)</w:t>
      </w:r>
      <w:r w:rsidR="00AC2BB1">
        <w:fldChar w:fldCharType="end"/>
      </w:r>
      <w:r w:rsidR="00AC2BB1">
        <w:t>.</w:t>
      </w:r>
    </w:p>
    <w:p w14:paraId="1C98E8C0" w14:textId="612FD75E" w:rsidR="002304A0" w:rsidRPr="00FE5951" w:rsidRDefault="001D1416" w:rsidP="00C05AAA">
      <w:pPr>
        <w:spacing w:before="100" w:beforeAutospacing="1"/>
        <w:rPr>
          <w:rFonts w:cstheme="minorHAnsi"/>
        </w:rPr>
      </w:pPr>
      <w:r w:rsidRPr="00FE5951">
        <w:rPr>
          <w:rFonts w:cstheme="minorHAnsi"/>
        </w:rPr>
        <w:t>Australia has been an international pioneer in driving effi</w:t>
      </w:r>
      <w:r w:rsidR="00022F27" w:rsidRPr="00FE5951">
        <w:rPr>
          <w:rFonts w:cstheme="minorHAnsi"/>
        </w:rPr>
        <w:t xml:space="preserve">ciency in its hospital services, principally through </w:t>
      </w:r>
      <w:r w:rsidR="00814732">
        <w:rPr>
          <w:rFonts w:cstheme="minorHAnsi"/>
        </w:rPr>
        <w:t xml:space="preserve">the </w:t>
      </w:r>
      <w:r w:rsidR="00022F27" w:rsidRPr="00FE5951">
        <w:rPr>
          <w:rFonts w:cstheme="minorHAnsi"/>
        </w:rPr>
        <w:t>introduction of activity-based funding (or ‘casemix’ funding as it was originally termed)</w:t>
      </w:r>
      <w:r w:rsidR="00814732">
        <w:rPr>
          <w:rFonts w:cstheme="minorHAnsi"/>
        </w:rPr>
        <w:t>.</w:t>
      </w:r>
      <w:r w:rsidR="00022F27" w:rsidRPr="00FE5951">
        <w:rPr>
          <w:rFonts w:cstheme="minorHAnsi"/>
        </w:rPr>
        <w:t xml:space="preserve">  </w:t>
      </w:r>
      <w:r w:rsidRPr="00FE5951">
        <w:rPr>
          <w:rFonts w:cstheme="minorHAnsi"/>
        </w:rPr>
        <w:t xml:space="preserve">Victoria adopted </w:t>
      </w:r>
      <w:r w:rsidR="002304A0" w:rsidRPr="00FE5951">
        <w:rPr>
          <w:rFonts w:cstheme="minorHAnsi"/>
        </w:rPr>
        <w:t xml:space="preserve">activity-based </w:t>
      </w:r>
      <w:r w:rsidRPr="00FE5951">
        <w:rPr>
          <w:rFonts w:cstheme="minorHAnsi"/>
        </w:rPr>
        <w:t xml:space="preserve">funding as the basis of paying for public hospital inpatient services </w:t>
      </w:r>
      <w:r w:rsidR="00A129D3" w:rsidRPr="00FE5951">
        <w:rPr>
          <w:rFonts w:cstheme="minorHAnsi"/>
        </w:rPr>
        <w:t xml:space="preserve">in 1993 </w:t>
      </w:r>
      <w:r w:rsidR="00A129D3" w:rsidRPr="00FE5951">
        <w:rPr>
          <w:rFonts w:cstheme="minorHAnsi"/>
        </w:rPr>
        <w:fldChar w:fldCharType="begin"/>
      </w:r>
      <w:r w:rsidR="00412E38">
        <w:rPr>
          <w:rFonts w:cstheme="minorHAnsi"/>
        </w:rPr>
        <w:instrText xml:space="preserve"> ADDIN EN.CITE &lt;EndNote&gt;&lt;Cite&gt;&lt;Author&gt;Duckett&lt;/Author&gt;&lt;Year&gt;1995&lt;/Year&gt;&lt;RecNum&gt;1893&lt;/RecNum&gt;&lt;DisplayText&gt;(Duckett 1995)&lt;/DisplayText&gt;&lt;record&gt;&lt;rec-number&gt;1893&lt;/rec-number&gt;&lt;foreign-keys&gt;&lt;key app="EN" db-id="d9tf9r5phavd9pewpvb59tr95vpwxrrfss0e" timestamp="0"&gt;1893&lt;/key&gt;&lt;/foreign-keys&gt;&lt;ref-type name="Journal Article"&gt;17&lt;/ref-type&gt;&lt;contributors&gt;&lt;authors&gt;&lt;author&gt;Duckett, Stephen&lt;/author&gt;&lt;/authors&gt;&lt;/contributors&gt;&lt;titles&gt;&lt;title&gt;Hospital payment arrangements to encourage efficiency:  The case of Victoria, Australia.&lt;/title&gt;&lt;secondary-title&gt;Health Policy&lt;/secondary-title&gt;&lt;/titles&gt;&lt;periodical&gt;&lt;full-title&gt;Health Policy&lt;/full-title&gt;&lt;/periodical&gt;&lt;pages&gt;113-34&lt;/pages&gt;&lt;volume&gt;34&lt;/volume&gt;&lt;dates&gt;&lt;year&gt;1995&lt;/year&gt;&lt;/dates&gt;&lt;isbn&gt;0168-8510&lt;/isbn&gt;&lt;label&gt;C1&lt;/label&gt;&lt;urls&gt;&lt;/urls&gt;&lt;custom1&gt;130308&lt;/custom1&gt;&lt;custom2&gt;000210&lt;/custom2&gt;&lt;custom3&gt;1&lt;/custom3&gt;&lt;custom4&gt;1&lt;/custom4&gt;&lt;/record&gt;&lt;/Cite&gt;&lt;/EndNote&gt;</w:instrText>
      </w:r>
      <w:r w:rsidR="00A129D3" w:rsidRPr="00FE5951">
        <w:rPr>
          <w:rFonts w:cstheme="minorHAnsi"/>
        </w:rPr>
        <w:fldChar w:fldCharType="separate"/>
      </w:r>
      <w:r w:rsidR="00412E38">
        <w:rPr>
          <w:rFonts w:cstheme="minorHAnsi"/>
          <w:noProof/>
        </w:rPr>
        <w:t>(</w:t>
      </w:r>
      <w:hyperlink w:anchor="_ENREF_36" w:tooltip="Duckett, 1995 #1893" w:history="1">
        <w:r w:rsidR="00A20E32">
          <w:rPr>
            <w:rFonts w:cstheme="minorHAnsi"/>
            <w:noProof/>
          </w:rPr>
          <w:t>Duckett 1995</w:t>
        </w:r>
      </w:hyperlink>
      <w:r w:rsidR="00412E38">
        <w:rPr>
          <w:rFonts w:cstheme="minorHAnsi"/>
          <w:noProof/>
        </w:rPr>
        <w:t>)</w:t>
      </w:r>
      <w:r w:rsidR="00A129D3" w:rsidRPr="00FE5951">
        <w:rPr>
          <w:rFonts w:cstheme="minorHAnsi"/>
        </w:rPr>
        <w:fldChar w:fldCharType="end"/>
      </w:r>
      <w:r w:rsidR="002304A0" w:rsidRPr="00FE5951">
        <w:rPr>
          <w:rFonts w:cstheme="minorHAnsi"/>
        </w:rPr>
        <w:t xml:space="preserve">, and its scope has been expanded to other aspects of public hospital care since then. A 2011 </w:t>
      </w:r>
      <w:r w:rsidR="00A129D3" w:rsidRPr="00FE5951">
        <w:rPr>
          <w:rFonts w:cstheme="minorHAnsi"/>
        </w:rPr>
        <w:t>national agreement has led to activity</w:t>
      </w:r>
      <w:r w:rsidR="00814732">
        <w:rPr>
          <w:rFonts w:cstheme="minorHAnsi"/>
        </w:rPr>
        <w:t>-</w:t>
      </w:r>
      <w:r w:rsidR="00A129D3" w:rsidRPr="00FE5951">
        <w:rPr>
          <w:rFonts w:cstheme="minorHAnsi"/>
        </w:rPr>
        <w:t xml:space="preserve">based funding being adopted in larger states and nationally for </w:t>
      </w:r>
      <w:r w:rsidR="002304A0" w:rsidRPr="00FE5951">
        <w:rPr>
          <w:rFonts w:cstheme="minorHAnsi"/>
        </w:rPr>
        <w:t>determining adjustments to</w:t>
      </w:r>
      <w:r w:rsidR="00A129D3" w:rsidRPr="00FE5951">
        <w:rPr>
          <w:rFonts w:cstheme="minorHAnsi"/>
        </w:rPr>
        <w:t xml:space="preserve"> the flow of funds between the Commonwealth and states  </w:t>
      </w:r>
      <w:r w:rsidR="00A129D3" w:rsidRPr="00FE5951">
        <w:rPr>
          <w:rFonts w:cstheme="minorHAnsi"/>
        </w:rPr>
        <w:fldChar w:fldCharType="begin"/>
      </w:r>
      <w:r w:rsidR="00964EFB">
        <w:rPr>
          <w:rFonts w:cstheme="minorHAnsi"/>
        </w:rPr>
        <w:instrText xml:space="preserve"> ADDIN EN.CITE &lt;EndNote&gt;&lt;Cite&gt;&lt;Author&gt;Council of Australian Governments&lt;/Author&gt;&lt;Year&gt;2016&lt;/Year&gt;&lt;RecNum&gt;9929&lt;/RecNum&gt;&lt;DisplayText&gt;(Council of Australian Governments 2016, 2011)&lt;/DisplayText&gt;&lt;record&gt;&lt;rec-number&gt;9929&lt;/rec-number&gt;&lt;foreign-keys&gt;&lt;key app="EN" db-id="d9tf9r5phavd9pewpvb59tr95vpwxrrfss0e" timestamp="1470368789"&gt;9929&lt;/key&gt;&lt;/foreign-keys&gt;&lt;ref-type name="Report"&gt;27&lt;/ref-type&gt;&lt;contributors&gt;&lt;authors&gt;&lt;author&gt;Council of Australian Governments,&lt;/author&gt;&lt;/authors&gt;&lt;/contributors&gt;&lt;titles&gt;&lt;title&gt;Heads of Agreement between the Commonwealth and the States and Territories on Public Hospital Funding&lt;/title&gt;&lt;/titles&gt;&lt;dates&gt;&lt;year&gt;2016&lt;/year&gt;&lt;/dates&gt;&lt;pub-location&gt;Canberra&lt;/pub-location&gt;&lt;publisher&gt;COAG&lt;/publisher&gt;&lt;urls&gt;&lt;/urls&gt;&lt;/record&gt;&lt;/Cite&gt;&lt;Cite&gt;&lt;Author&gt;Council of Australian Governments&lt;/Author&gt;&lt;Year&gt;2011&lt;/Year&gt;&lt;RecNum&gt;8627&lt;/RecNum&gt;&lt;record&gt;&lt;rec-number&gt;8627&lt;/rec-number&gt;&lt;foreign-keys&gt;&lt;key app="EN" db-id="d9tf9r5phavd9pewpvb59tr95vpwxrrfss0e" timestamp="1390357848"&gt;8627&lt;/key&gt;&lt;/foreign-keys&gt;&lt;ref-type name="Report"&gt;27&lt;/ref-type&gt;&lt;contributors&gt;&lt;authors&gt;&lt;author&gt;Council of Australian Governments,&lt;/author&gt;&lt;/authors&gt;&lt;/contributors&gt;&lt;titles&gt;&lt;title&gt;National Health Reform Agreement&lt;/title&gt;&lt;/titles&gt;&lt;dates&gt;&lt;year&gt;2011&lt;/year&gt;&lt;/dates&gt;&lt;pub-location&gt;Canberra&lt;/pub-location&gt;&lt;publisher&gt;COAG&lt;/publisher&gt;&lt;urls&gt;&lt;/urls&gt;&lt;/record&gt;&lt;/Cite&gt;&lt;/EndNote&gt;</w:instrText>
      </w:r>
      <w:r w:rsidR="00A129D3" w:rsidRPr="00FE5951">
        <w:rPr>
          <w:rFonts w:cstheme="minorHAnsi"/>
        </w:rPr>
        <w:fldChar w:fldCharType="separate"/>
      </w:r>
      <w:r w:rsidR="00964EFB">
        <w:rPr>
          <w:rFonts w:cstheme="minorHAnsi"/>
          <w:noProof/>
        </w:rPr>
        <w:t>(</w:t>
      </w:r>
      <w:hyperlink w:anchor="_ENREF_27" w:tooltip="Council of Australian Governments, 2016 #9929" w:history="1">
        <w:r w:rsidR="00A20E32">
          <w:rPr>
            <w:rFonts w:cstheme="minorHAnsi"/>
            <w:noProof/>
          </w:rPr>
          <w:t>Council of Australian Governments 2016</w:t>
        </w:r>
      </w:hyperlink>
      <w:r w:rsidR="00964EFB">
        <w:rPr>
          <w:rFonts w:cstheme="minorHAnsi"/>
          <w:noProof/>
        </w:rPr>
        <w:t xml:space="preserve">, </w:t>
      </w:r>
      <w:hyperlink w:anchor="_ENREF_26" w:tooltip="Council of Australian Governments, 2011 #8627" w:history="1">
        <w:r w:rsidR="00A20E32">
          <w:rPr>
            <w:rFonts w:cstheme="minorHAnsi"/>
            <w:noProof/>
          </w:rPr>
          <w:t>2011</w:t>
        </w:r>
      </w:hyperlink>
      <w:r w:rsidR="00964EFB">
        <w:rPr>
          <w:rFonts w:cstheme="minorHAnsi"/>
          <w:noProof/>
        </w:rPr>
        <w:t>)</w:t>
      </w:r>
      <w:r w:rsidR="00A129D3" w:rsidRPr="00FE5951">
        <w:rPr>
          <w:rFonts w:cstheme="minorHAnsi"/>
        </w:rPr>
        <w:fldChar w:fldCharType="end"/>
      </w:r>
      <w:r w:rsidR="002304A0" w:rsidRPr="00FE5951">
        <w:rPr>
          <w:rFonts w:cstheme="minorHAnsi"/>
        </w:rPr>
        <w:t xml:space="preserve">. </w:t>
      </w:r>
    </w:p>
    <w:p w14:paraId="7ACA8DFE" w14:textId="32C71242" w:rsidR="001D1416" w:rsidRPr="00FE5951" w:rsidRDefault="002304A0" w:rsidP="00C05AAA">
      <w:pPr>
        <w:spacing w:before="100" w:beforeAutospacing="1"/>
        <w:rPr>
          <w:rFonts w:cstheme="minorHAnsi"/>
        </w:rPr>
      </w:pPr>
      <w:r w:rsidRPr="00FE5951">
        <w:rPr>
          <w:rFonts w:cstheme="minorHAnsi"/>
        </w:rPr>
        <w:lastRenderedPageBreak/>
        <w:t>An important piece of national infrastructure is the Independent Hospital Pricing Authority, which is indeed independent as its name implies: the Commonwealth government chooses the Chair, the states and territories the Deputy Chair, and all other members are agreed through the Council of Australian Governments.</w:t>
      </w:r>
    </w:p>
    <w:p w14:paraId="47B65131" w14:textId="27254AFB" w:rsidR="001D1416" w:rsidRPr="00FE5951" w:rsidRDefault="001D1416" w:rsidP="00C05AAA">
      <w:pPr>
        <w:pStyle w:val="xpara"/>
        <w:spacing w:before="100" w:beforeAutospacing="1"/>
        <w:ind w:firstLine="0"/>
        <w:rPr>
          <w:rFonts w:asciiTheme="minorHAnsi" w:hAnsiTheme="minorHAnsi" w:cstheme="minorHAnsi"/>
          <w:sz w:val="22"/>
        </w:rPr>
      </w:pPr>
      <w:r w:rsidRPr="00FE5951">
        <w:rPr>
          <w:rFonts w:asciiTheme="minorHAnsi" w:hAnsiTheme="minorHAnsi" w:cstheme="minorHAnsi"/>
          <w:sz w:val="22"/>
        </w:rPr>
        <w:t xml:space="preserve">Typically, the key features characterising </w:t>
      </w:r>
      <w:r w:rsidR="00A129D3" w:rsidRPr="00FE5951">
        <w:rPr>
          <w:rFonts w:asciiTheme="minorHAnsi" w:hAnsiTheme="minorHAnsi" w:cstheme="minorHAnsi"/>
          <w:sz w:val="22"/>
        </w:rPr>
        <w:t>activity-based</w:t>
      </w:r>
      <w:r w:rsidRPr="00FE5951">
        <w:rPr>
          <w:rFonts w:asciiTheme="minorHAnsi" w:hAnsiTheme="minorHAnsi" w:cstheme="minorHAnsi"/>
          <w:sz w:val="22"/>
        </w:rPr>
        <w:t xml:space="preserve"> payment used by states in payment models for public hospitals have comprised the following:</w:t>
      </w:r>
    </w:p>
    <w:p w14:paraId="3855B1D2" w14:textId="17890DD4" w:rsidR="001D1416" w:rsidRPr="00FE5951" w:rsidRDefault="001D1416" w:rsidP="00C05AAA">
      <w:pPr>
        <w:pStyle w:val="xlist"/>
        <w:spacing w:before="100" w:beforeAutospacing="1"/>
        <w:ind w:left="0" w:firstLine="0"/>
        <w:rPr>
          <w:rFonts w:asciiTheme="minorHAnsi" w:hAnsiTheme="minorHAnsi" w:cstheme="minorHAnsi"/>
          <w:sz w:val="22"/>
        </w:rPr>
      </w:pPr>
      <w:r w:rsidRPr="00FE5951">
        <w:rPr>
          <w:rFonts w:asciiTheme="minorHAnsi" w:hAnsiTheme="minorHAnsi" w:cstheme="minorHAnsi"/>
          <w:sz w:val="22"/>
        </w:rPr>
        <w:t>•</w:t>
      </w:r>
      <w:r w:rsidRPr="00FE5951">
        <w:rPr>
          <w:rFonts w:asciiTheme="minorHAnsi" w:hAnsiTheme="minorHAnsi" w:cstheme="minorHAnsi"/>
          <w:sz w:val="22"/>
        </w:rPr>
        <w:tab/>
      </w:r>
      <w:r w:rsidRPr="00FE5951">
        <w:rPr>
          <w:rStyle w:val="xitalic"/>
          <w:rFonts w:asciiTheme="minorHAnsi" w:hAnsiTheme="minorHAnsi" w:cstheme="minorHAnsi"/>
          <w:sz w:val="22"/>
        </w:rPr>
        <w:t>Standard prices:</w:t>
      </w:r>
      <w:r w:rsidRPr="00FE5951">
        <w:rPr>
          <w:rFonts w:asciiTheme="minorHAnsi" w:hAnsiTheme="minorHAnsi" w:cstheme="minorHAnsi"/>
          <w:sz w:val="22"/>
        </w:rPr>
        <w:t xml:space="preserve"> </w:t>
      </w:r>
      <w:r w:rsidR="00A129D3" w:rsidRPr="00FE5951">
        <w:rPr>
          <w:rFonts w:asciiTheme="minorHAnsi" w:hAnsiTheme="minorHAnsi" w:cstheme="minorHAnsi"/>
          <w:sz w:val="22"/>
        </w:rPr>
        <w:t xml:space="preserve">Most states have adopted the ‘National Efficient Price’ determined by the Independent Hospital Pricing Authority used for determining the Commonwealth payments to states </w:t>
      </w:r>
      <w:r w:rsidR="00A129D3" w:rsidRPr="00FE5951">
        <w:rPr>
          <w:rFonts w:asciiTheme="minorHAnsi" w:hAnsiTheme="minorHAnsi" w:cstheme="minorHAnsi"/>
          <w:sz w:val="22"/>
        </w:rPr>
        <w:fldChar w:fldCharType="begin"/>
      </w:r>
      <w:r w:rsidR="00A129D3" w:rsidRPr="00FE5951">
        <w:rPr>
          <w:rFonts w:asciiTheme="minorHAnsi" w:hAnsiTheme="minorHAnsi" w:cstheme="minorHAnsi"/>
          <w:sz w:val="22"/>
        </w:rPr>
        <w:instrText xml:space="preserve"> ADDIN EN.CITE &lt;EndNote&gt;&lt;Cite&gt;&lt;Author&gt;Independent Hospital Pricing Authority&lt;/Author&gt;&lt;Year&gt;2015&lt;/Year&gt;&lt;RecNum&gt;10114&lt;/RecNum&gt;&lt;DisplayText&gt;(Independent Hospital Pricing Authority 2015)&lt;/DisplayText&gt;&lt;record&gt;&lt;rec-number&gt;10114&lt;/rec-number&gt;&lt;foreign-keys&gt;&lt;key app="EN" db-id="d9tf9r5phavd9pewpvb59tr95vpwxrrfss0e" timestamp="1482009081"&gt;10114&lt;/key&gt;&lt;/foreign-keys&gt;&lt;ref-type name="Report"&gt;27&lt;/ref-type&gt;&lt;contributors&gt;&lt;authors&gt;&lt;author&gt;Independent Hospital Pricing Authority,&lt;/author&gt;&lt;/authors&gt;&lt;/contributors&gt;&lt;titles&gt;&lt;title&gt;The Pricing Framework for Australian Public Hospital Services 2016-17&lt;/title&gt;&lt;/titles&gt;&lt;dates&gt;&lt;year&gt;2015&lt;/year&gt;&lt;/dates&gt;&lt;pub-location&gt;Sydney&lt;/pub-location&gt;&lt;publisher&gt;IHPA&lt;/publisher&gt;&lt;urls&gt;&lt;/urls&gt;&lt;/record&gt;&lt;/Cite&gt;&lt;/EndNote&gt;</w:instrText>
      </w:r>
      <w:r w:rsidR="00A129D3" w:rsidRPr="00FE5951">
        <w:rPr>
          <w:rFonts w:asciiTheme="minorHAnsi" w:hAnsiTheme="minorHAnsi" w:cstheme="minorHAnsi"/>
          <w:sz w:val="22"/>
        </w:rPr>
        <w:fldChar w:fldCharType="separate"/>
      </w:r>
      <w:r w:rsidR="00A129D3" w:rsidRPr="00FE5951">
        <w:rPr>
          <w:rFonts w:asciiTheme="minorHAnsi" w:hAnsiTheme="minorHAnsi" w:cstheme="minorHAnsi"/>
          <w:noProof/>
          <w:sz w:val="22"/>
        </w:rPr>
        <w:t>(</w:t>
      </w:r>
      <w:hyperlink w:anchor="_ENREF_76" w:tooltip="Independent Hospital Pricing Authority, 2015 #10114" w:history="1">
        <w:r w:rsidR="00A20E32" w:rsidRPr="00FE5951">
          <w:rPr>
            <w:rFonts w:asciiTheme="minorHAnsi" w:hAnsiTheme="minorHAnsi" w:cstheme="minorHAnsi"/>
            <w:noProof/>
            <w:sz w:val="22"/>
          </w:rPr>
          <w:t>Independent Hospital Pricing Authority 2015</w:t>
        </w:r>
      </w:hyperlink>
      <w:r w:rsidR="00A129D3" w:rsidRPr="00FE5951">
        <w:rPr>
          <w:rFonts w:asciiTheme="minorHAnsi" w:hAnsiTheme="minorHAnsi" w:cstheme="minorHAnsi"/>
          <w:noProof/>
          <w:sz w:val="22"/>
        </w:rPr>
        <w:t>)</w:t>
      </w:r>
      <w:r w:rsidR="00A129D3" w:rsidRPr="00FE5951">
        <w:rPr>
          <w:rFonts w:asciiTheme="minorHAnsi" w:hAnsiTheme="minorHAnsi" w:cstheme="minorHAnsi"/>
          <w:sz w:val="22"/>
        </w:rPr>
        <w:fldChar w:fldCharType="end"/>
      </w:r>
    </w:p>
    <w:p w14:paraId="4A93AA24" w14:textId="4C4ECE92" w:rsidR="001D1416" w:rsidRPr="00FE5951" w:rsidRDefault="001D1416" w:rsidP="00C05AAA">
      <w:pPr>
        <w:pStyle w:val="xlist"/>
        <w:spacing w:before="100" w:beforeAutospacing="1"/>
        <w:ind w:left="0" w:firstLine="0"/>
        <w:rPr>
          <w:rFonts w:asciiTheme="minorHAnsi" w:hAnsiTheme="minorHAnsi" w:cstheme="minorHAnsi"/>
          <w:sz w:val="22"/>
        </w:rPr>
      </w:pPr>
      <w:r w:rsidRPr="00FE5951">
        <w:rPr>
          <w:rFonts w:asciiTheme="minorHAnsi" w:hAnsiTheme="minorHAnsi" w:cstheme="minorHAnsi"/>
          <w:sz w:val="22"/>
        </w:rPr>
        <w:t>•</w:t>
      </w:r>
      <w:r w:rsidRPr="00FE5951">
        <w:rPr>
          <w:rFonts w:asciiTheme="minorHAnsi" w:hAnsiTheme="minorHAnsi" w:cstheme="minorHAnsi"/>
          <w:sz w:val="22"/>
        </w:rPr>
        <w:tab/>
      </w:r>
      <w:r w:rsidRPr="00FE5951">
        <w:rPr>
          <w:rStyle w:val="xitalic"/>
          <w:rFonts w:asciiTheme="minorHAnsi" w:hAnsiTheme="minorHAnsi" w:cstheme="minorHAnsi"/>
          <w:sz w:val="22"/>
        </w:rPr>
        <w:t>Use of payment relativities (termed ‘payment weights’) to determine relative prices across DRGs:</w:t>
      </w:r>
      <w:r w:rsidR="00A129D3" w:rsidRPr="00FE5951">
        <w:rPr>
          <w:rFonts w:asciiTheme="minorHAnsi" w:hAnsiTheme="minorHAnsi" w:cstheme="minorHAnsi"/>
          <w:sz w:val="22"/>
        </w:rPr>
        <w:t xml:space="preserve"> Payment </w:t>
      </w:r>
      <w:r w:rsidR="00814732">
        <w:rPr>
          <w:rFonts w:asciiTheme="minorHAnsi" w:hAnsiTheme="minorHAnsi" w:cstheme="minorHAnsi"/>
          <w:sz w:val="22"/>
        </w:rPr>
        <w:t>w</w:t>
      </w:r>
      <w:r w:rsidRPr="00FE5951">
        <w:rPr>
          <w:rFonts w:asciiTheme="minorHAnsi" w:hAnsiTheme="minorHAnsi" w:cstheme="minorHAnsi"/>
          <w:sz w:val="22"/>
        </w:rPr>
        <w:t xml:space="preserve">eights are </w:t>
      </w:r>
      <w:r w:rsidR="00A129D3" w:rsidRPr="00FE5951">
        <w:rPr>
          <w:rFonts w:asciiTheme="minorHAnsi" w:hAnsiTheme="minorHAnsi" w:cstheme="minorHAnsi"/>
          <w:sz w:val="22"/>
        </w:rPr>
        <w:t>calculated by the Independent Hospital Pricing Authority from cost data submitted by states</w:t>
      </w:r>
      <w:r w:rsidRPr="00FE5951">
        <w:rPr>
          <w:rFonts w:asciiTheme="minorHAnsi" w:hAnsiTheme="minorHAnsi" w:cstheme="minorHAnsi"/>
          <w:sz w:val="22"/>
        </w:rPr>
        <w:t xml:space="preserve">. </w:t>
      </w:r>
    </w:p>
    <w:p w14:paraId="1145A8B7" w14:textId="1573D681" w:rsidR="001D1416" w:rsidRPr="00FE5951" w:rsidRDefault="001D1416" w:rsidP="00C05AAA">
      <w:pPr>
        <w:pStyle w:val="xlist"/>
        <w:spacing w:before="100" w:beforeAutospacing="1"/>
        <w:ind w:left="0" w:firstLine="0"/>
        <w:rPr>
          <w:rFonts w:asciiTheme="minorHAnsi" w:hAnsiTheme="minorHAnsi" w:cstheme="minorHAnsi"/>
          <w:sz w:val="22"/>
        </w:rPr>
      </w:pPr>
      <w:r w:rsidRPr="00FE5951">
        <w:rPr>
          <w:rFonts w:asciiTheme="minorHAnsi" w:hAnsiTheme="minorHAnsi" w:cstheme="minorHAnsi"/>
          <w:sz w:val="22"/>
        </w:rPr>
        <w:t>•</w:t>
      </w:r>
      <w:r w:rsidRPr="00FE5951">
        <w:rPr>
          <w:rFonts w:asciiTheme="minorHAnsi" w:hAnsiTheme="minorHAnsi" w:cstheme="minorHAnsi"/>
          <w:sz w:val="22"/>
        </w:rPr>
        <w:tab/>
      </w:r>
      <w:r w:rsidRPr="00FE5951">
        <w:rPr>
          <w:rStyle w:val="xitalic"/>
          <w:rFonts w:asciiTheme="minorHAnsi" w:hAnsiTheme="minorHAnsi" w:cstheme="minorHAnsi"/>
          <w:sz w:val="22"/>
        </w:rPr>
        <w:t>Capping of expenditure:</w:t>
      </w:r>
      <w:r w:rsidRPr="00FE5951">
        <w:rPr>
          <w:rFonts w:asciiTheme="minorHAnsi" w:hAnsiTheme="minorHAnsi" w:cstheme="minorHAnsi"/>
          <w:sz w:val="22"/>
        </w:rPr>
        <w:t xml:space="preserve"> Un</w:t>
      </w:r>
      <w:r w:rsidR="007C6081">
        <w:rPr>
          <w:rFonts w:asciiTheme="minorHAnsi" w:hAnsiTheme="minorHAnsi" w:cstheme="minorHAnsi"/>
          <w:sz w:val="22"/>
        </w:rPr>
        <w:t xml:space="preserve">like the private sector, state government </w:t>
      </w:r>
      <w:r w:rsidRPr="00FE5951">
        <w:rPr>
          <w:rFonts w:asciiTheme="minorHAnsi" w:hAnsiTheme="minorHAnsi" w:cstheme="minorHAnsi"/>
          <w:sz w:val="22"/>
        </w:rPr>
        <w:t xml:space="preserve">spending </w:t>
      </w:r>
      <w:r w:rsidR="007C6081">
        <w:rPr>
          <w:rFonts w:asciiTheme="minorHAnsi" w:hAnsiTheme="minorHAnsi" w:cstheme="minorHAnsi"/>
          <w:sz w:val="22"/>
        </w:rPr>
        <w:t xml:space="preserve">on public hospitals </w:t>
      </w:r>
      <w:r w:rsidRPr="00FE5951">
        <w:rPr>
          <w:rFonts w:asciiTheme="minorHAnsi" w:hAnsiTheme="minorHAnsi" w:cstheme="minorHAnsi"/>
          <w:sz w:val="22"/>
        </w:rPr>
        <w:t>is capped</w:t>
      </w:r>
      <w:r w:rsidR="007C6081">
        <w:rPr>
          <w:rFonts w:asciiTheme="minorHAnsi" w:hAnsiTheme="minorHAnsi" w:cstheme="minorHAnsi"/>
          <w:sz w:val="22"/>
        </w:rPr>
        <w:t>,</w:t>
      </w:r>
      <w:r w:rsidRPr="00FE5951">
        <w:rPr>
          <w:rFonts w:asciiTheme="minorHAnsi" w:hAnsiTheme="minorHAnsi" w:cstheme="minorHAnsi"/>
          <w:sz w:val="22"/>
        </w:rPr>
        <w:t xml:space="preserve"> usually achieved either through explicit volume caps (no payment for services above a negotiated or target level) or by declining marginal</w:t>
      </w:r>
      <w:r w:rsidR="00A129D3" w:rsidRPr="00FE5951">
        <w:rPr>
          <w:rFonts w:asciiTheme="minorHAnsi" w:hAnsiTheme="minorHAnsi" w:cstheme="minorHAnsi"/>
          <w:sz w:val="22"/>
        </w:rPr>
        <w:t xml:space="preserve"> payment for additional volume.</w:t>
      </w:r>
      <w:r w:rsidR="00A20E32">
        <w:rPr>
          <w:rFonts w:asciiTheme="minorHAnsi" w:hAnsiTheme="minorHAnsi" w:cstheme="minorHAnsi"/>
          <w:sz w:val="22"/>
        </w:rPr>
        <w:t xml:space="preserve"> Commonwealth government funding of </w:t>
      </w:r>
      <w:r w:rsidR="007C6081">
        <w:rPr>
          <w:rFonts w:asciiTheme="minorHAnsi" w:hAnsiTheme="minorHAnsi" w:cstheme="minorHAnsi"/>
          <w:sz w:val="22"/>
        </w:rPr>
        <w:t xml:space="preserve">the costs of </w:t>
      </w:r>
      <w:r w:rsidR="00A20E32">
        <w:rPr>
          <w:rFonts w:asciiTheme="minorHAnsi" w:hAnsiTheme="minorHAnsi" w:cstheme="minorHAnsi"/>
          <w:sz w:val="22"/>
        </w:rPr>
        <w:t xml:space="preserve">activity growth is also capped at an arbitrary 6.5 per cent per annum, although this cap is unlikely to be breached given recent levels of </w:t>
      </w:r>
      <w:r w:rsidR="007C6081">
        <w:rPr>
          <w:rFonts w:asciiTheme="minorHAnsi" w:hAnsiTheme="minorHAnsi" w:cstheme="minorHAnsi"/>
          <w:sz w:val="22"/>
        </w:rPr>
        <w:t xml:space="preserve">cost and </w:t>
      </w:r>
      <w:r w:rsidR="00A20E32">
        <w:rPr>
          <w:rFonts w:asciiTheme="minorHAnsi" w:hAnsiTheme="minorHAnsi" w:cstheme="minorHAnsi"/>
          <w:sz w:val="22"/>
        </w:rPr>
        <w:t xml:space="preserve">activity growth. </w:t>
      </w:r>
    </w:p>
    <w:p w14:paraId="7D6EE0DF" w14:textId="6784F1C9" w:rsidR="002304A0" w:rsidRPr="00FE5951" w:rsidRDefault="002304A0" w:rsidP="00C05AAA">
      <w:pPr>
        <w:spacing w:before="100" w:beforeAutospacing="1"/>
        <w:rPr>
          <w:rFonts w:cstheme="minorHAnsi"/>
        </w:rPr>
      </w:pPr>
      <w:r w:rsidRPr="00FE5951">
        <w:rPr>
          <w:rFonts w:cstheme="minorHAnsi"/>
        </w:rPr>
        <w:t xml:space="preserve">Since 2014/15 Commonwealth payments to states are adjusted in line with changes in activity and costs. Importantly, </w:t>
      </w:r>
      <w:r w:rsidR="00412E38">
        <w:rPr>
          <w:rFonts w:cstheme="minorHAnsi"/>
        </w:rPr>
        <w:t xml:space="preserve">this </w:t>
      </w:r>
      <w:r w:rsidRPr="00FE5951">
        <w:rPr>
          <w:rFonts w:cstheme="minorHAnsi"/>
        </w:rPr>
        <w:t>activity adjustment is paid at the ‘National Efficient Price’ as determined by the Independent Hospital Pricing Authority</w:t>
      </w:r>
      <w:r w:rsidR="00665F85" w:rsidRPr="00FE5951">
        <w:rPr>
          <w:rFonts w:cstheme="minorHAnsi"/>
        </w:rPr>
        <w:t>.</w:t>
      </w:r>
    </w:p>
    <w:p w14:paraId="2E4C2FD8" w14:textId="7065BA61" w:rsidR="00C475AD" w:rsidRPr="00FE5951" w:rsidRDefault="00C475AD" w:rsidP="00C05AAA">
      <w:pPr>
        <w:spacing w:before="100" w:beforeAutospacing="1"/>
        <w:rPr>
          <w:rFonts w:cstheme="minorHAnsi"/>
        </w:rPr>
      </w:pPr>
      <w:r w:rsidRPr="00FE5951">
        <w:rPr>
          <w:rFonts w:cstheme="minorHAnsi"/>
        </w:rPr>
        <w:t xml:space="preserve">The 2016 Agreement on hospital funding introduced a new element to the funding formula: payment for quality </w:t>
      </w:r>
      <w:r w:rsidRPr="00FE5951">
        <w:rPr>
          <w:rFonts w:cstheme="minorHAnsi"/>
        </w:rPr>
        <w:fldChar w:fldCharType="begin"/>
      </w:r>
      <w:r w:rsidRPr="00FE5951">
        <w:rPr>
          <w:rFonts w:cstheme="minorHAnsi"/>
        </w:rPr>
        <w:instrText xml:space="preserve"> ADDIN EN.CITE &lt;EndNote&gt;&lt;Cite&gt;&lt;Author&gt;Council of Australian Governments&lt;/Author&gt;&lt;Year&gt;2016&lt;/Year&gt;&lt;RecNum&gt;9929&lt;/RecNum&gt;&lt;DisplayText&gt;(Council of Australian Governments 2016)&lt;/DisplayText&gt;&lt;record&gt;&lt;rec-number&gt;9929&lt;/rec-number&gt;&lt;foreign-keys&gt;&lt;key app="EN" db-id="d9tf9r5phavd9pewpvb59tr95vpwxrrfss0e" timestamp="1470368789"&gt;9929&lt;/key&gt;&lt;/foreign-keys&gt;&lt;ref-type name="Report"&gt;27&lt;/ref-type&gt;&lt;contributors&gt;&lt;authors&gt;&lt;author&gt;Council of Australian Governments,&lt;/author&gt;&lt;/authors&gt;&lt;/contributors&gt;&lt;titles&gt;&lt;title&gt;Heads of Agreement between the Commonwealth and the States and Territories on Public Hospital Funding&lt;/title&gt;&lt;/titles&gt;&lt;dates&gt;&lt;year&gt;2016&lt;/year&gt;&lt;/dates&gt;&lt;pub-location&gt;Canberra&lt;/pub-location&gt;&lt;publisher&gt;COAG&lt;/publisher&gt;&lt;urls&gt;&lt;/urls&gt;&lt;/record&gt;&lt;/Cite&gt;&lt;/EndNote&gt;</w:instrText>
      </w:r>
      <w:r w:rsidRPr="00FE5951">
        <w:rPr>
          <w:rFonts w:cstheme="minorHAnsi"/>
        </w:rPr>
        <w:fldChar w:fldCharType="separate"/>
      </w:r>
      <w:r w:rsidRPr="00FE5951">
        <w:rPr>
          <w:rFonts w:cstheme="minorHAnsi"/>
          <w:noProof/>
        </w:rPr>
        <w:t>(</w:t>
      </w:r>
      <w:hyperlink w:anchor="_ENREF_27" w:tooltip="Council of Australian Governments, 2016 #9929" w:history="1">
        <w:r w:rsidR="00A20E32" w:rsidRPr="00FE5951">
          <w:rPr>
            <w:rFonts w:cstheme="minorHAnsi"/>
            <w:noProof/>
          </w:rPr>
          <w:t>Council of Australian Governments 2016</w:t>
        </w:r>
      </w:hyperlink>
      <w:r w:rsidRPr="00FE5951">
        <w:rPr>
          <w:rFonts w:cstheme="minorHAnsi"/>
          <w:noProof/>
        </w:rPr>
        <w:t>)</w:t>
      </w:r>
      <w:r w:rsidRPr="00FE5951">
        <w:rPr>
          <w:rFonts w:cstheme="minorHAnsi"/>
        </w:rPr>
        <w:fldChar w:fldCharType="end"/>
      </w:r>
      <w:r w:rsidRPr="00FE5951">
        <w:rPr>
          <w:rFonts w:cstheme="minorHAnsi"/>
        </w:rPr>
        <w:t>. The Independent Hospital Pricing Authority has been directed to incorporate consideration of specified adverse events (including a list of agreed hospital acquired conditions), ineffective interventions, and readmissions into their pricing structure</w:t>
      </w:r>
      <w:r w:rsidR="00412E38">
        <w:rPr>
          <w:rFonts w:cstheme="minorHAnsi"/>
        </w:rPr>
        <w:t>. T</w:t>
      </w:r>
      <w:r w:rsidRPr="00FE5951">
        <w:rPr>
          <w:rFonts w:cstheme="minorHAnsi"/>
        </w:rPr>
        <w:t>he Authority has advanced a number of ways in which that could be done</w:t>
      </w:r>
      <w:r w:rsidR="00412E38">
        <w:rPr>
          <w:rFonts w:cstheme="minorHAnsi"/>
        </w:rPr>
        <w:t xml:space="preserve"> for phased implementation from July 2017</w:t>
      </w:r>
      <w:r w:rsidRPr="00FE5951">
        <w:rPr>
          <w:rFonts w:cstheme="minorHAnsi"/>
        </w:rPr>
        <w:t xml:space="preserve"> </w:t>
      </w:r>
      <w:r w:rsidRPr="00FE5951">
        <w:rPr>
          <w:rFonts w:cstheme="minorHAnsi"/>
        </w:rPr>
        <w:fldChar w:fldCharType="begin"/>
      </w:r>
      <w:r w:rsidRPr="00FE5951">
        <w:rPr>
          <w:rFonts w:cstheme="minorHAnsi"/>
        </w:rPr>
        <w:instrText xml:space="preserve"> ADDIN EN.CITE &lt;EndNote&gt;&lt;Cite&gt;&lt;Author&gt;Independent Hospital Pricing Authority&lt;/Author&gt;&lt;Year&gt;2016&lt;/Year&gt;&lt;RecNum&gt;10112&lt;/RecNum&gt;&lt;DisplayText&gt;(Independent Hospital Pricing Authority 2016)&lt;/DisplayText&gt;&lt;record&gt;&lt;rec-number&gt;10112&lt;/rec-number&gt;&lt;foreign-keys&gt;&lt;key app="EN" db-id="d9tf9r5phavd9pewpvb59tr95vpwxrrfss0e" timestamp="1482008762"&gt;10112&lt;/key&gt;&lt;/foreign-keys&gt;&lt;ref-type name="Report"&gt;27&lt;/ref-type&gt;&lt;contributors&gt;&lt;authors&gt;&lt;author&gt;Independent Hospital Pricing Authority,&lt;/author&gt;&lt;/authors&gt;&lt;/contributors&gt;&lt;titles&gt;&lt;title&gt;Consultation Paper on the Pricing Framework for Australian Public Hospital Services 2017-18&lt;/title&gt;&lt;/titles&gt;&lt;dates&gt;&lt;year&gt;2016&lt;/year&gt;&lt;/dates&gt;&lt;pub-location&gt;Sydney&lt;/pub-location&gt;&lt;publisher&gt;IHPA&lt;/publisher&gt;&lt;urls&gt;&lt;/urls&gt;&lt;/record&gt;&lt;/Cite&gt;&lt;/EndNote&gt;</w:instrText>
      </w:r>
      <w:r w:rsidRPr="00FE5951">
        <w:rPr>
          <w:rFonts w:cstheme="minorHAnsi"/>
        </w:rPr>
        <w:fldChar w:fldCharType="separate"/>
      </w:r>
      <w:r w:rsidRPr="00FE5951">
        <w:rPr>
          <w:rFonts w:cstheme="minorHAnsi"/>
          <w:noProof/>
        </w:rPr>
        <w:t>(</w:t>
      </w:r>
      <w:hyperlink w:anchor="_ENREF_77" w:tooltip="Independent Hospital Pricing Authority, 2016 #10112" w:history="1">
        <w:r w:rsidR="00A20E32" w:rsidRPr="00FE5951">
          <w:rPr>
            <w:rFonts w:cstheme="minorHAnsi"/>
            <w:noProof/>
          </w:rPr>
          <w:t>Independent Hospital Pricing Authority 2016</w:t>
        </w:r>
      </w:hyperlink>
      <w:r w:rsidRPr="00FE5951">
        <w:rPr>
          <w:rFonts w:cstheme="minorHAnsi"/>
          <w:noProof/>
        </w:rPr>
        <w:t>)</w:t>
      </w:r>
      <w:r w:rsidRPr="00FE5951">
        <w:rPr>
          <w:rFonts w:cstheme="minorHAnsi"/>
        </w:rPr>
        <w:fldChar w:fldCharType="end"/>
      </w:r>
      <w:r w:rsidRPr="00FE5951">
        <w:rPr>
          <w:rFonts w:cstheme="minorHAnsi"/>
        </w:rPr>
        <w:t>.</w:t>
      </w:r>
    </w:p>
    <w:p w14:paraId="2855BE05" w14:textId="62A9A751" w:rsidR="001D1416" w:rsidRDefault="00AC2BB1" w:rsidP="00C05AAA">
      <w:pPr>
        <w:spacing w:before="100" w:beforeAutospacing="1"/>
        <w:rPr>
          <w:rFonts w:cstheme="minorHAnsi"/>
        </w:rPr>
      </w:pPr>
      <w:r>
        <w:rPr>
          <w:rFonts w:cstheme="minorHAnsi"/>
        </w:rPr>
        <w:t xml:space="preserve">Australia’s hospital system is more efficient than Canada’s </w:t>
      </w:r>
      <w:r>
        <w:rPr>
          <w:rFonts w:cstheme="minorHAnsi"/>
        </w:rPr>
        <w:fldChar w:fldCharType="begin"/>
      </w:r>
      <w:r>
        <w:rPr>
          <w:rFonts w:cstheme="minorHAnsi"/>
        </w:rPr>
        <w:instrText xml:space="preserve"> ADDIN EN.CITE &lt;EndNote&gt;&lt;Cite&gt;&lt;Author&gt;Varabyova&lt;/Author&gt;&lt;Year&gt;2013&lt;/Year&gt;&lt;RecNum&gt;9994&lt;/RecNum&gt;&lt;DisplayText&gt;(Varabyova and Schreyögg 2013)&lt;/DisplayText&gt;&lt;record&gt;&lt;rec-number&gt;9994&lt;/rec-number&gt;&lt;foreign-keys&gt;&lt;key app="EN" db-id="d9tf9r5phavd9pewpvb59tr95vpwxrrfss0e" timestamp="1473547705"&gt;9994&lt;/key&gt;&lt;/foreign-keys&gt;&lt;ref-type name="Journal Article"&gt;17&lt;/ref-type&gt;&lt;contributors&gt;&lt;authors&gt;&lt;author&gt;Varabyova, Yauheniya&lt;/author&gt;&lt;author&gt;Schreyögg, Jonas&lt;/author&gt;&lt;/authors&gt;&lt;/contributors&gt;&lt;titles&gt;&lt;title&gt;International comparisons of the technical efficiency of the hospital sector: Panel data analysis of OECD countries using parametric and non-parametric approaches&lt;/title&gt;&lt;secondary-title&gt;Health Policy&lt;/secondary-title&gt;&lt;/titles&gt;&lt;periodical&gt;&lt;full-title&gt;Health Policy&lt;/full-title&gt;&lt;/periodical&gt;&lt;pages&gt;70-79&lt;/pages&gt;&lt;volume&gt;112&lt;/volume&gt;&lt;number&gt;1–2&lt;/number&gt;&lt;keywords&gt;&lt;keyword&gt;International comparison&lt;/keyword&gt;&lt;keyword&gt;Hospital sector&lt;/keyword&gt;&lt;keyword&gt;Technical efficiency&lt;/keyword&gt;&lt;keyword&gt;DEA&lt;/keyword&gt;&lt;keyword&gt;SFA&lt;/keyword&gt;&lt;/keywords&gt;&lt;dates&gt;&lt;year&gt;2013&lt;/year&gt;&lt;pub-dates&gt;&lt;date&gt;9//&lt;/date&gt;&lt;/pub-dates&gt;&lt;/dates&gt;&lt;isbn&gt;0168-8510&lt;/isbn&gt;&lt;urls&gt;&lt;related-urls&gt;&lt;url&gt;http://www.sciencedirect.com/science/article/pii/S0168851013000675&lt;/url&gt;&lt;/related-urls&gt;&lt;/urls&gt;&lt;electronic-resource-num&gt;http://dx.doi.org/10.1016/j.healthpol.2013.03.003&lt;/electronic-resource-num&gt;&lt;/record&gt;&lt;/Cite&gt;&lt;/EndNote&gt;</w:instrText>
      </w:r>
      <w:r>
        <w:rPr>
          <w:rFonts w:cstheme="minorHAnsi"/>
        </w:rPr>
        <w:fldChar w:fldCharType="separate"/>
      </w:r>
      <w:r>
        <w:rPr>
          <w:rFonts w:cstheme="minorHAnsi"/>
          <w:noProof/>
        </w:rPr>
        <w:t>(</w:t>
      </w:r>
      <w:hyperlink w:anchor="_ENREF_133" w:tooltip="Varabyova, 2013 #9994" w:history="1">
        <w:r w:rsidR="00A20E32">
          <w:rPr>
            <w:rFonts w:cstheme="minorHAnsi"/>
            <w:noProof/>
          </w:rPr>
          <w:t>Varabyova and Schreyögg 2013</w:t>
        </w:r>
      </w:hyperlink>
      <w:r>
        <w:rPr>
          <w:rFonts w:cstheme="minorHAnsi"/>
          <w:noProof/>
        </w:rPr>
        <w:t>)</w:t>
      </w:r>
      <w:r>
        <w:rPr>
          <w:rFonts w:cstheme="minorHAnsi"/>
        </w:rPr>
        <w:fldChar w:fldCharType="end"/>
      </w:r>
      <w:r>
        <w:rPr>
          <w:rFonts w:cstheme="minorHAnsi"/>
        </w:rPr>
        <w:t xml:space="preserve"> and t</w:t>
      </w:r>
      <w:r w:rsidR="00C475AD" w:rsidRPr="00FE5951">
        <w:rPr>
          <w:rFonts w:cstheme="minorHAnsi"/>
        </w:rPr>
        <w:t xml:space="preserve">here are two </w:t>
      </w:r>
      <w:r>
        <w:rPr>
          <w:rFonts w:cstheme="minorHAnsi"/>
        </w:rPr>
        <w:t>clear lessons for Canada in the</w:t>
      </w:r>
      <w:r w:rsidR="00C475AD" w:rsidRPr="00FE5951">
        <w:rPr>
          <w:rFonts w:cstheme="minorHAnsi"/>
        </w:rPr>
        <w:t xml:space="preserve"> Australian experience</w:t>
      </w:r>
      <w:r>
        <w:rPr>
          <w:rFonts w:cstheme="minorHAnsi"/>
        </w:rPr>
        <w:t xml:space="preserve"> of driving improvements in hospital efficiency</w:t>
      </w:r>
      <w:r w:rsidR="00C475AD" w:rsidRPr="00FE5951">
        <w:rPr>
          <w:rFonts w:cstheme="minorHAnsi"/>
        </w:rPr>
        <w:t xml:space="preserve">. First, </w:t>
      </w:r>
      <w:r w:rsidR="00A059AF">
        <w:rPr>
          <w:rFonts w:cstheme="minorHAnsi"/>
        </w:rPr>
        <w:t xml:space="preserve">there </w:t>
      </w:r>
      <w:r w:rsidR="00C475AD" w:rsidRPr="00FE5951">
        <w:rPr>
          <w:rFonts w:cstheme="minorHAnsi"/>
        </w:rPr>
        <w:t>has been the very clear acceptance that there is room to improve the efficiency of hospital care, and that this is best done through paying hospitals on the basis of their activity, not their history, negotiated ‘global budgets’ or other methods</w:t>
      </w:r>
      <w:r w:rsidR="00412E38">
        <w:rPr>
          <w:rFonts w:cstheme="minorHAnsi"/>
        </w:rPr>
        <w:t xml:space="preserve"> </w:t>
      </w:r>
      <w:r w:rsidR="00412E38">
        <w:rPr>
          <w:rFonts w:cstheme="minorHAnsi"/>
        </w:rPr>
        <w:fldChar w:fldCharType="begin"/>
      </w:r>
      <w:r w:rsidR="00412E38">
        <w:rPr>
          <w:rFonts w:cstheme="minorHAnsi"/>
        </w:rPr>
        <w:instrText xml:space="preserve"> ADDIN EN.CITE &lt;EndNote&gt;&lt;Cite&gt;&lt;Author&gt;Duckett&lt;/Author&gt;&lt;Year&gt;2014&lt;/Year&gt;&lt;RecNum&gt;8651&lt;/RecNum&gt;&lt;DisplayText&gt;(Duckett et al. 2014)&lt;/DisplayText&gt;&lt;record&gt;&lt;rec-number&gt;8651&lt;/rec-number&gt;&lt;foreign-keys&gt;&lt;key app="EN" db-id="d9tf9r5phavd9pewpvb59tr95vpwxrrfss0e" timestamp="1394656939"&gt;8651&lt;/key&gt;&lt;/foreign-keys&gt;&lt;ref-type name="Book"&gt;6&lt;/ref-type&gt;&lt;contributors&gt;&lt;authors&gt;&lt;author&gt;Duckett, Stephen&lt;/author&gt;&lt;author&gt;Breadon, Peter&lt;/author&gt;&lt;author&gt;Weidmann, Ben&lt;/author&gt;&lt;author&gt;Nicola, Ilona&lt;/author&gt;&lt;/authors&gt;&lt;/contributors&gt;&lt;titles&gt;&lt;title&gt;Controlling costly care: a billion-dollar hospital opportunity&lt;/title&gt;&lt;/titles&gt;&lt;dates&gt;&lt;year&gt;2014&lt;/year&gt;&lt;/dates&gt;&lt;pub-location&gt;Melbourne,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rsidR="00412E38">
        <w:rPr>
          <w:rFonts w:cstheme="minorHAnsi"/>
        </w:rPr>
        <w:fldChar w:fldCharType="separate"/>
      </w:r>
      <w:r w:rsidR="00412E38">
        <w:rPr>
          <w:rFonts w:cstheme="minorHAnsi"/>
          <w:noProof/>
        </w:rPr>
        <w:t>(</w:t>
      </w:r>
      <w:hyperlink w:anchor="_ENREF_43" w:tooltip="Duckett, 2014 #8651" w:history="1">
        <w:r w:rsidR="00A20E32">
          <w:rPr>
            <w:rFonts w:cstheme="minorHAnsi"/>
            <w:noProof/>
          </w:rPr>
          <w:t>Duckett et al. 2014</w:t>
        </w:r>
      </w:hyperlink>
      <w:r w:rsidR="00412E38">
        <w:rPr>
          <w:rFonts w:cstheme="minorHAnsi"/>
          <w:noProof/>
        </w:rPr>
        <w:t>)</w:t>
      </w:r>
      <w:r w:rsidR="00412E38">
        <w:rPr>
          <w:rFonts w:cstheme="minorHAnsi"/>
        </w:rPr>
        <w:fldChar w:fldCharType="end"/>
      </w:r>
      <w:r w:rsidR="00412E38">
        <w:rPr>
          <w:rFonts w:cstheme="minorHAnsi"/>
        </w:rPr>
        <w:t xml:space="preserve">. </w:t>
      </w:r>
      <w:r w:rsidR="00C475AD" w:rsidRPr="00FE5951">
        <w:rPr>
          <w:rFonts w:cstheme="minorHAnsi"/>
        </w:rPr>
        <w:t>Second, Australian governments have negotiated an agreement which means that the Commonwealth and states share the cos</w:t>
      </w:r>
      <w:r w:rsidR="00381EEC">
        <w:rPr>
          <w:rFonts w:cstheme="minorHAnsi"/>
        </w:rPr>
        <w:t>ts of growth in hospital demand, but the formula includes an incentive for efficiency, by only funding growth using an ‘efficient price’.</w:t>
      </w:r>
      <w:r w:rsidR="00C475AD" w:rsidRPr="00FE5951">
        <w:rPr>
          <w:rFonts w:cstheme="minorHAnsi"/>
        </w:rPr>
        <w:t xml:space="preserve"> </w:t>
      </w:r>
    </w:p>
    <w:p w14:paraId="1CB478DC" w14:textId="7C637D9D" w:rsidR="00381EEC" w:rsidRDefault="00381EEC" w:rsidP="00381EEC">
      <w:pPr>
        <w:pStyle w:val="Heading3"/>
        <w:spacing w:before="100" w:beforeAutospacing="1"/>
        <w:rPr>
          <w:rFonts w:asciiTheme="minorHAnsi" w:hAnsiTheme="minorHAnsi" w:cstheme="minorHAnsi"/>
        </w:rPr>
      </w:pPr>
      <w:r w:rsidRPr="00381EEC">
        <w:rPr>
          <w:rFonts w:asciiTheme="minorHAnsi" w:hAnsiTheme="minorHAnsi" w:cstheme="minorHAnsi"/>
        </w:rPr>
        <w:t>Cautionary tales</w:t>
      </w:r>
      <w:r>
        <w:rPr>
          <w:rFonts w:asciiTheme="minorHAnsi" w:hAnsiTheme="minorHAnsi" w:cstheme="minorHAnsi"/>
        </w:rPr>
        <w:t xml:space="preserve">: </w:t>
      </w:r>
      <w:r w:rsidRPr="00381EEC">
        <w:rPr>
          <w:rFonts w:asciiTheme="minorHAnsi" w:hAnsiTheme="minorHAnsi" w:cstheme="minorHAnsi"/>
        </w:rPr>
        <w:t>The problem</w:t>
      </w:r>
      <w:r>
        <w:rPr>
          <w:rFonts w:asciiTheme="minorHAnsi" w:hAnsiTheme="minorHAnsi" w:cstheme="minorHAnsi"/>
        </w:rPr>
        <w:t>s</w:t>
      </w:r>
      <w:r w:rsidRPr="00381EEC">
        <w:rPr>
          <w:rFonts w:asciiTheme="minorHAnsi" w:hAnsiTheme="minorHAnsi" w:cstheme="minorHAnsi"/>
        </w:rPr>
        <w:t xml:space="preserve"> of mixed public and private funding</w:t>
      </w:r>
    </w:p>
    <w:p w14:paraId="5F6996F7" w14:textId="28F5EE86" w:rsidR="0082321E" w:rsidRPr="0082321E" w:rsidRDefault="0082321E" w:rsidP="0082321E">
      <w:pPr>
        <w:autoSpaceDE w:val="0"/>
        <w:autoSpaceDN w:val="0"/>
        <w:adjustRightInd w:val="0"/>
        <w:spacing w:after="0"/>
        <w:rPr>
          <w:rFonts w:cstheme="minorHAnsi"/>
        </w:rPr>
      </w:pPr>
      <w:r w:rsidRPr="0082321E">
        <w:rPr>
          <w:rFonts w:cstheme="minorHAnsi"/>
        </w:rPr>
        <w:t xml:space="preserve">All is not rosy in Australia, and there are cautionary tales about Australian health polices which can inform contemporary Canadian policy debates. In particular, the effects of Australia’s high level of </w:t>
      </w:r>
      <w:r w:rsidRPr="0082321E">
        <w:rPr>
          <w:rFonts w:cstheme="minorHAnsi"/>
        </w:rPr>
        <w:lastRenderedPageBreak/>
        <w:t xml:space="preserve">private funding and provision can provide a warning signal to Canada about the potential consequences of increased private funding in the context of the current Charter challenge being </w:t>
      </w:r>
      <w:r w:rsidR="0050530D">
        <w:rPr>
          <w:rFonts w:cstheme="minorHAnsi"/>
        </w:rPr>
        <w:t>litigated</w:t>
      </w:r>
      <w:r w:rsidRPr="0082321E">
        <w:rPr>
          <w:rFonts w:cstheme="minorHAnsi"/>
        </w:rPr>
        <w:t xml:space="preserve"> in the British Columbia </w:t>
      </w:r>
      <w:proofErr w:type="spellStart"/>
      <w:r w:rsidRPr="0082321E">
        <w:rPr>
          <w:rFonts w:cstheme="minorHAnsi"/>
        </w:rPr>
        <w:t>Cambie</w:t>
      </w:r>
      <w:proofErr w:type="spellEnd"/>
      <w:r w:rsidRPr="0082321E">
        <w:rPr>
          <w:rFonts w:cstheme="minorHAnsi"/>
        </w:rPr>
        <w:t xml:space="preserve"> case </w:t>
      </w:r>
      <w:r w:rsidRPr="0082321E">
        <w:rPr>
          <w:rFonts w:cstheme="minorHAnsi"/>
        </w:rPr>
        <w:fldChar w:fldCharType="begin"/>
      </w:r>
      <w:r w:rsidRPr="0082321E">
        <w:rPr>
          <w:rFonts w:cstheme="minorHAnsi"/>
        </w:rPr>
        <w:instrText xml:space="preserve"> ADDIN EN.CITE &lt;EndNote&gt;&lt;Cite&gt;&lt;Author&gt;Costain&lt;/Author&gt;&lt;Year&gt;2017&lt;/Year&gt;&lt;RecNum&gt;10636&lt;/RecNum&gt;&lt;DisplayText&gt;(Costain 2017)&lt;/DisplayText&gt;&lt;record&gt;&lt;rec-number&gt;10636&lt;/rec-number&gt;&lt;foreign-keys&gt;&lt;key app="EN" db-id="d9tf9r5phavd9pewpvb59tr95vpwxrrfss0e" timestamp="1496192224"&gt;10636&lt;/key&gt;&lt;/foreign-keys&gt;&lt;ref-type name="Journal Article"&gt;17&lt;/ref-type&gt;&lt;contributors&gt;&lt;authors&gt;&lt;author&gt;Costain, Kathryn&lt;/author&gt;&lt;/authors&gt;&lt;/contributors&gt;&lt;titles&gt;&lt;title&gt;Decontextualized rights: concerns regarding the Bedford section 7 framework in the health care context of the Cambie surgery center trial&lt;/title&gt;&lt;secondary-title&gt;Appeal: Review of Current Law &amp;amp; Law Reform&lt;/secondary-title&gt;&lt;/titles&gt;&lt;periodical&gt;&lt;full-title&gt;Appeal: Review of Current Law &amp;amp; Law Reform&lt;/full-title&gt;&lt;/periodical&gt;&lt;pages&gt;3-23&lt;/pages&gt;&lt;volume&gt;22&lt;/volume&gt;&lt;keywords&gt;&lt;keyword&gt;Medical care -- Law &amp;amp; legislation&lt;/keyword&gt;&lt;keyword&gt;Medical fees -- Law &amp;amp; legislation&lt;/keyword&gt;&lt;keyword&gt;Patients&amp;apos; rights -- Canada&lt;/keyword&gt;&lt;/keywords&gt;&lt;dates&gt;&lt;year&gt;2017&lt;/year&gt;&lt;pub-dates&gt;&lt;date&gt;01//&lt;/date&gt;&lt;/pub-dates&gt;&lt;/dates&gt;&lt;isbn&gt;1205612X&lt;/isbn&gt;&lt;accession-num&gt;123146261&lt;/accession-num&gt;&lt;work-type&gt;Article&lt;/work-type&gt;&lt;urls&gt;&lt;related-urls&gt;&lt;url&gt;&lt;style face="underline" font="default" size="100%"&gt;https://search.ebscohost.com/login.aspx?direct=true&amp;amp;db=lgs&amp;amp;AN=123146261&amp;amp;site=ehost-live&lt;/style&gt;&lt;/url&gt;&lt;/related-urls&gt;&lt;/urls&gt;&lt;remote-database-name&gt;lgs&lt;/remote-database-name&gt;&lt;remote-database-provider&gt;EBSCOhost&lt;/remote-database-provider&gt;&lt;/record&gt;&lt;/Cite&gt;&lt;/EndNote&gt;</w:instrText>
      </w:r>
      <w:r w:rsidRPr="0082321E">
        <w:rPr>
          <w:rFonts w:cstheme="minorHAnsi"/>
        </w:rPr>
        <w:fldChar w:fldCharType="separate"/>
      </w:r>
      <w:r w:rsidRPr="0082321E">
        <w:rPr>
          <w:rFonts w:cstheme="minorHAnsi"/>
        </w:rPr>
        <w:t>(</w:t>
      </w:r>
      <w:hyperlink w:anchor="_ENREF_25" w:tooltip="Costain, 2017 #10636" w:history="1">
        <w:r w:rsidR="00A20E32" w:rsidRPr="0082321E">
          <w:rPr>
            <w:rFonts w:cstheme="minorHAnsi"/>
          </w:rPr>
          <w:t>Costain 2017</w:t>
        </w:r>
      </w:hyperlink>
      <w:r w:rsidRPr="0082321E">
        <w:rPr>
          <w:rFonts w:cstheme="minorHAnsi"/>
        </w:rPr>
        <w:t>)</w:t>
      </w:r>
      <w:r w:rsidRPr="0082321E">
        <w:rPr>
          <w:rFonts w:cstheme="minorHAnsi"/>
        </w:rPr>
        <w:fldChar w:fldCharType="end"/>
      </w:r>
      <w:r w:rsidRPr="0082321E">
        <w:rPr>
          <w:rFonts w:cstheme="minorHAnsi"/>
        </w:rPr>
        <w:t>.</w:t>
      </w:r>
    </w:p>
    <w:p w14:paraId="1A326AA1" w14:textId="77777777" w:rsidR="00BF36FB" w:rsidRPr="00381EEC" w:rsidRDefault="00BF36FB" w:rsidP="00381EEC">
      <w:pPr>
        <w:pStyle w:val="Subtitle"/>
        <w:spacing w:before="100" w:beforeAutospacing="1"/>
        <w:rPr>
          <w:rFonts w:asciiTheme="minorHAnsi" w:hAnsiTheme="minorHAnsi" w:cstheme="minorHAnsi"/>
          <w:sz w:val="22"/>
          <w:szCs w:val="22"/>
        </w:rPr>
      </w:pPr>
      <w:r w:rsidRPr="00381EEC">
        <w:rPr>
          <w:rFonts w:asciiTheme="minorHAnsi" w:hAnsiTheme="minorHAnsi" w:cstheme="minorHAnsi"/>
          <w:sz w:val="22"/>
          <w:szCs w:val="22"/>
        </w:rPr>
        <w:t>Out-of-pocket costs</w:t>
      </w:r>
    </w:p>
    <w:p w14:paraId="1B3162DB" w14:textId="241621BD" w:rsidR="00BF36FB" w:rsidRDefault="00BF36FB" w:rsidP="00C05AAA">
      <w:r w:rsidRPr="00BF36FB">
        <w:t>Compared to many countries, Australian consumers contribute a l</w:t>
      </w:r>
      <w:r w:rsidR="00C05AAA">
        <w:t>arge proportion of health care costs</w:t>
      </w:r>
      <w:r w:rsidRPr="00BF36FB">
        <w:t xml:space="preserve"> through fees: almost one fifth of all health care spending.</w:t>
      </w:r>
      <w:r>
        <w:t xml:space="preserve"> </w:t>
      </w:r>
      <w:r w:rsidRPr="00BF36FB">
        <w:t xml:space="preserve">Australia is ranked in the middle of the OECD for the proportion of health costs paid for with out-of-pocket fees. Compared to 17 other wealthy countries, however, </w:t>
      </w:r>
      <w:r w:rsidR="00412E38">
        <w:t>Australia has</w:t>
      </w:r>
      <w:r w:rsidRPr="00BF36FB">
        <w:t xml:space="preserve"> the third highest reliance on these payments. Only Switzerland and Belgium outstrip Australia</w:t>
      </w:r>
      <w:r>
        <w:t xml:space="preserve">, </w:t>
      </w:r>
      <w:r w:rsidR="00106DB9">
        <w:t xml:space="preserve">and </w:t>
      </w:r>
      <w:r>
        <w:t>r</w:t>
      </w:r>
      <w:r w:rsidRPr="00BF36FB">
        <w:t>ates are far lower in the UK, Canada and New Zealand. The amount Australians pay as a proportion of their household expenditure i</w:t>
      </w:r>
      <w:r>
        <w:t xml:space="preserve">s also relatively high </w:t>
      </w:r>
      <w:r>
        <w:fldChar w:fldCharType="begin"/>
      </w:r>
      <w:r w:rsidR="00412E38">
        <w:instrText xml:space="preserve"> ADDIN EN.CITE &lt;EndNote&gt;&lt;Cite&gt;&lt;Author&gt;Duckett&lt;/Author&gt;&lt;Year&gt;2014&lt;/Year&gt;&lt;RecNum&gt;8823&lt;/RecNum&gt;&lt;DisplayText&gt;(Duckett and Breadon 2014)&lt;/DisplayText&gt;&lt;record&gt;&lt;rec-number&gt;8823&lt;/rec-number&gt;&lt;foreign-keys&gt;&lt;key app="EN" db-id="d9tf9r5phavd9pewpvb59tr95vpwxrrfss0e" timestamp="1409895418"&gt;8823&lt;/key&gt;&lt;/foreign-keys&gt;&lt;ref-type name="Book"&gt;6&lt;/ref-type&gt;&lt;contributors&gt;&lt;authors&gt;&lt;author&gt;Duckett, Stephen&lt;/author&gt;&lt;author&gt;Breadon, Peter&lt;/author&gt;&lt;/authors&gt;&lt;/contributors&gt;&lt;titles&gt;&lt;title&gt;Out-of-pocket costs: hitting the most vulnerable hardest - Grattan Institute submission to the Senate Standing Committee on Community Affairs Inquiry into the out-of-pocket costs in Australian healthcare&lt;/title&gt;&lt;/titles&gt;&lt;dates&gt;&lt;year&gt;2014&lt;/year&gt;&lt;/dates&gt;&lt;pub-location&gt;Melbourne, Vic.&lt;/pub-location&gt;&lt;publisher&gt;Grattan Institute&lt;/publisher&gt;&lt;isbn&gt;9781925015003 1925015009&lt;/isbn&gt;&lt;urls&gt;&lt;/urls&gt;&lt;remote-database-name&gt;/z-wcorg/&lt;/remote-database-name&gt;&lt;remote-database-provider&gt;http://worldcat.org&lt;/remote-database-provider&gt;&lt;language&gt;English&lt;/language&gt;&lt;/record&gt;&lt;/Cite&gt;&lt;/EndNote&gt;</w:instrText>
      </w:r>
      <w:r>
        <w:fldChar w:fldCharType="separate"/>
      </w:r>
      <w:r w:rsidR="00412E38">
        <w:rPr>
          <w:noProof/>
        </w:rPr>
        <w:t>(</w:t>
      </w:r>
      <w:hyperlink w:anchor="_ENREF_42" w:tooltip="Duckett, 2014 #8823" w:history="1">
        <w:r w:rsidR="00A20E32">
          <w:rPr>
            <w:noProof/>
          </w:rPr>
          <w:t>Duckett and Breadon 2014</w:t>
        </w:r>
      </w:hyperlink>
      <w:r w:rsidR="00412E38">
        <w:rPr>
          <w:noProof/>
        </w:rPr>
        <w:t>)</w:t>
      </w:r>
      <w:r>
        <w:fldChar w:fldCharType="end"/>
      </w:r>
      <w:r w:rsidRPr="00BF36FB">
        <w:t>.</w:t>
      </w:r>
    </w:p>
    <w:p w14:paraId="15660640" w14:textId="0001F7C7" w:rsidR="00BF36FB" w:rsidRDefault="00BF36FB" w:rsidP="00C05AAA">
      <w:r w:rsidRPr="00092217">
        <w:t xml:space="preserve">An Australian Bureau of Statistics survey found that </w:t>
      </w:r>
      <w:r w:rsidR="00092217" w:rsidRPr="00092217">
        <w:t xml:space="preserve">almost </w:t>
      </w:r>
      <w:r w:rsidRPr="00092217">
        <w:t>one in 20 of pe</w:t>
      </w:r>
      <w:r w:rsidR="00FA12C3" w:rsidRPr="00092217">
        <w:t xml:space="preserve">ople need to see a GP but do not </w:t>
      </w:r>
      <w:r w:rsidRPr="00092217">
        <w:t>go because of cost</w:t>
      </w:r>
      <w:r w:rsidR="00092217" w:rsidRPr="00092217">
        <w:t>, with the rate higher for females (5.2 per cent) than males (2.8 per cent)</w:t>
      </w:r>
      <w:r w:rsidRPr="00092217">
        <w:t>.</w:t>
      </w:r>
      <w:r w:rsidR="00474DE6" w:rsidRPr="00092217">
        <w:t xml:space="preserve"> </w:t>
      </w:r>
      <w:r w:rsidRPr="00092217">
        <w:t>The proportion is eight per cent for specialists and 1</w:t>
      </w:r>
      <w:r w:rsidR="00474DE6">
        <w:t>9</w:t>
      </w:r>
      <w:r w:rsidRPr="00092217">
        <w:t xml:space="preserve"> per cent for dentists</w:t>
      </w:r>
      <w:r w:rsidR="00474DE6">
        <w:t xml:space="preserve"> </w:t>
      </w:r>
      <w:r w:rsidR="00474DE6">
        <w:fldChar w:fldCharType="begin"/>
      </w:r>
      <w:r w:rsidR="00474DE6">
        <w:instrText xml:space="preserve"> ADDIN EN.CITE &lt;EndNote&gt;&lt;Cite&gt;&lt;Author&gt;Australian Bureau of Statistics&lt;/Author&gt;&lt;Year&gt;2016&lt;/Year&gt;&lt;RecNum&gt;10251&lt;/RecNum&gt;&lt;DisplayText&gt;(Australian Bureau of Statistics 2016)&lt;/DisplayText&gt;&lt;record&gt;&lt;rec-number&gt;10251&lt;/rec-number&gt;&lt;foreign-keys&gt;&lt;key app="EN" db-id="d9tf9r5phavd9pewpvb59tr95vpwxrrfss0e" timestamp="1483471606"&gt;10251&lt;/key&gt;&lt;/foreign-keys&gt;&lt;ref-type name="Report"&gt;27&lt;/ref-type&gt;&lt;contributors&gt;&lt;authors&gt;&lt;author&gt;Australian Bureau of Statistics,&lt;/author&gt;&lt;/authors&gt;&lt;/contributors&gt;&lt;titles&gt;&lt;title&gt;Patient Experiences in Australia: Summary of Findings, 2015-16 (4839.0)&lt;/title&gt;&lt;/titles&gt;&lt;number&gt;4839.0&lt;/number&gt;&lt;dates&gt;&lt;year&gt;2016&lt;/year&gt;&lt;/dates&gt;&lt;pub-location&gt;Canberra&lt;/pub-location&gt;&lt;publisher&gt;ABS&lt;/publisher&gt;&lt;urls&gt;&lt;related-urls&gt;&lt;url&gt;http://www.abs.gov.au/ausstats/abs@.nsf/cat/4839.0.55.001&lt;/url&gt;&lt;/related-urls&gt;&lt;/urls&gt;&lt;remote-database-name&gt;/z-wcorg/&lt;/remote-database-name&gt;&lt;remote-database-provider&gt;http://worldcat.org&lt;/remote-database-provider&gt;&lt;language&gt;English&lt;/language&gt;&lt;/record&gt;&lt;/Cite&gt;&lt;/EndNote&gt;</w:instrText>
      </w:r>
      <w:r w:rsidR="00474DE6">
        <w:fldChar w:fldCharType="separate"/>
      </w:r>
      <w:r w:rsidR="00474DE6">
        <w:rPr>
          <w:noProof/>
        </w:rPr>
        <w:t>(</w:t>
      </w:r>
      <w:hyperlink w:anchor="_ENREF_4" w:tooltip="Australian Bureau of Statistics, 2016 #10251" w:history="1">
        <w:r w:rsidR="00A20E32">
          <w:rPr>
            <w:noProof/>
          </w:rPr>
          <w:t>Australian Bureau of Statistics 2016</w:t>
        </w:r>
      </w:hyperlink>
      <w:r w:rsidR="00474DE6">
        <w:rPr>
          <w:noProof/>
        </w:rPr>
        <w:t>)</w:t>
      </w:r>
      <w:r w:rsidR="00474DE6">
        <w:fldChar w:fldCharType="end"/>
      </w:r>
      <w:r w:rsidRPr="00092217">
        <w:t>.</w:t>
      </w:r>
      <w:r w:rsidR="00474DE6">
        <w:t xml:space="preserve"> According to data from the Commonwealth Fund’s international health policy survey, Australia </w:t>
      </w:r>
      <w:r w:rsidR="00FD0CFB">
        <w:t xml:space="preserve">(at 14 per cent) </w:t>
      </w:r>
      <w:r w:rsidR="00474DE6">
        <w:t xml:space="preserve">and Canada </w:t>
      </w:r>
      <w:r w:rsidR="00FD0CFB">
        <w:t xml:space="preserve">(at 16 per cent) </w:t>
      </w:r>
      <w:r w:rsidR="00474DE6">
        <w:t xml:space="preserve">had similar </w:t>
      </w:r>
      <w:r w:rsidR="00FD0CFB">
        <w:t xml:space="preserve">proportions of respondents reporting that they ‘had any cost-related access problem to medical care in past year’ </w:t>
      </w:r>
      <w:r w:rsidR="00FD0CFB">
        <w:fldChar w:fldCharType="begin"/>
      </w:r>
      <w:r w:rsidR="00FD0CFB">
        <w:instrText xml:space="preserve"> ADDIN EN.CITE &lt;EndNote&gt;&lt;Cite&gt;&lt;Author&gt;Osborn&lt;/Author&gt;&lt;Year&gt;2016&lt;/Year&gt;&lt;RecNum&gt;10132&lt;/RecNum&gt;&lt;DisplayText&gt;(Osborn et al. 2016)&lt;/DisplayText&gt;&lt;record&gt;&lt;rec-number&gt;10132&lt;/rec-number&gt;&lt;foreign-keys&gt;&lt;key app="EN" db-id="d9tf9r5phavd9pewpvb59tr95vpwxrrfss0e" timestamp="1482362338"&gt;10132&lt;/key&gt;&lt;/foreign-keys&gt;&lt;ref-type name="Journal Article"&gt;17&lt;/ref-type&gt;&lt;contributors&gt;&lt;authors&gt;&lt;author&gt;Osborn, Robin&lt;/author&gt;&lt;author&gt;Squires, David&lt;/author&gt;&lt;author&gt;Doty, Michelle M.&lt;/author&gt;&lt;author&gt;Sarnak, Dana O.&lt;/author&gt;&lt;author&gt;Schneider, Eric C.&lt;/author&gt;&lt;/authors&gt;&lt;/contributors&gt;&lt;titles&gt;&lt;title&gt;In new survey of eleven countries, US adults still struggle with access to and affordability of health care&lt;/title&gt;&lt;secondary-title&gt;Health Affairs&lt;/secondary-title&gt;&lt;/titles&gt;&lt;periodical&gt;&lt;full-title&gt;Health Affairs&lt;/full-title&gt;&lt;/periodical&gt;&lt;pages&gt;2327-2336&lt;/pages&gt;&lt;volume&gt;35&lt;/volume&gt;&lt;number&gt;12&lt;/number&gt;&lt;dates&gt;&lt;year&gt;2016&lt;/year&gt;&lt;/dates&gt;&lt;urls&gt;&lt;related-urls&gt;&lt;url&gt;http://content.healthaffairs.org/content/early/2016/11/14/hlthaff.2016.1088.abstract&lt;/url&gt;&lt;/related-urls&gt;&lt;/urls&gt;&lt;electronic-resource-num&gt;10.1377/hlthaff.2016.1088&lt;/electronic-resource-num&gt;&lt;/record&gt;&lt;/Cite&gt;&lt;/EndNote&gt;</w:instrText>
      </w:r>
      <w:r w:rsidR="00FD0CFB">
        <w:fldChar w:fldCharType="separate"/>
      </w:r>
      <w:r w:rsidR="00FD0CFB">
        <w:rPr>
          <w:noProof/>
        </w:rPr>
        <w:t>(</w:t>
      </w:r>
      <w:hyperlink w:anchor="_ENREF_103" w:tooltip="Osborn, 2016 #10132" w:history="1">
        <w:r w:rsidR="00A20E32">
          <w:rPr>
            <w:noProof/>
          </w:rPr>
          <w:t>Osborn et al. 2016</w:t>
        </w:r>
      </w:hyperlink>
      <w:r w:rsidR="00FD0CFB">
        <w:rPr>
          <w:noProof/>
        </w:rPr>
        <w:t>)</w:t>
      </w:r>
      <w:r w:rsidR="00FD0CFB">
        <w:fldChar w:fldCharType="end"/>
      </w:r>
      <w:r w:rsidR="00FD0CFB">
        <w:t>.</w:t>
      </w:r>
    </w:p>
    <w:p w14:paraId="0FBEB7A8" w14:textId="6C68691F" w:rsidR="007D4CE4" w:rsidRDefault="007D4CE4" w:rsidP="00C05AAA">
      <w:r>
        <w:t xml:space="preserve">Of the almost </w:t>
      </w:r>
      <w:r w:rsidR="00C05AAA">
        <w:t>A</w:t>
      </w:r>
      <w:r>
        <w:t xml:space="preserve">$30 billion spent by households on health care in 2014-15, about one third was for medications not covered by the PBS (including vitamins and supplements), and 5 per cent for PBS medications </w:t>
      </w:r>
      <w:r>
        <w:fldChar w:fldCharType="begin"/>
      </w:r>
      <w:r w:rsidR="0083338C">
        <w:instrText xml:space="preserve"> ADDIN EN.CITE &lt;EndNote&gt;&lt;Cite&gt;&lt;Author&gt;Australian Institute of Health and Welfare&lt;/Author&gt;&lt;Year&gt;2016&lt;/Year&gt;&lt;RecNum&gt;10134&lt;/RecNum&gt;&lt;DisplayText&gt;(Australian Institute of Health and Welfare 2016b)&lt;/DisplayText&gt;&lt;record&gt;&lt;rec-number&gt;10134&lt;/rec-number&gt;&lt;foreign-keys&gt;&lt;key app="EN" db-id="d9tf9r5phavd9pewpvb59tr95vpwxrrfss0e" timestamp="1482613207"&gt;10134&lt;/key&gt;&lt;/foreign-keys&gt;&lt;ref-type name="Report"&gt;27&lt;/ref-type&gt;&lt;contributors&gt;&lt;authors&gt;&lt;author&gt;Australian Institute of Health and Welfare,&lt;/author&gt;&lt;/authors&gt;&lt;/contributors&gt;&lt;titles&gt;&lt;title&gt;Health expenditure Australia 2014-5&lt;/title&gt;&lt;/titles&gt;&lt;dates&gt;&lt;year&gt;2016&lt;/year&gt;&lt;/dates&gt;&lt;pub-location&gt;Cat no. HWE 67, Canberra&lt;/pub-location&gt;&lt;publisher&gt;AIHW&lt;/publisher&gt;&lt;urls&gt;&lt;/urls&gt;&lt;/record&gt;&lt;/Cite&gt;&lt;/EndNote&gt;</w:instrText>
      </w:r>
      <w:r>
        <w:fldChar w:fldCharType="separate"/>
      </w:r>
      <w:r w:rsidR="0083338C">
        <w:rPr>
          <w:noProof/>
        </w:rPr>
        <w:t>(</w:t>
      </w:r>
      <w:hyperlink w:anchor="_ENREF_8" w:tooltip="Australian Institute of Health and Welfare, 2016 #10134" w:history="1">
        <w:r w:rsidR="00A20E32">
          <w:rPr>
            <w:noProof/>
          </w:rPr>
          <w:t>Australian Institute of Health and Welfare 2016b</w:t>
        </w:r>
      </w:hyperlink>
      <w:r w:rsidR="0083338C">
        <w:rPr>
          <w:noProof/>
        </w:rPr>
        <w:t>)</w:t>
      </w:r>
      <w:r>
        <w:fldChar w:fldCharType="end"/>
      </w:r>
      <w:r>
        <w:t>. Other large components were dental care (about 20 per cent of household healthcare spending) and aids and appliances (about 10 per cent). Poorer families spend a higher proportion of their income (but a lower absolute amount) than wealthier families.</w:t>
      </w:r>
    </w:p>
    <w:p w14:paraId="49898968" w14:textId="1BC14698" w:rsidR="00FA12C3" w:rsidRDefault="00FA12C3" w:rsidP="00C05AAA">
      <w:r>
        <w:t>Although only a small proportion of household health expenditure – around 2 per cent – is for family physician visits, the distribution of this is uneven (e.g. higher co-payments in rural areas) and, as indicated above, these out-of-pocket costs create a barrier to access for some.</w:t>
      </w:r>
    </w:p>
    <w:p w14:paraId="26772C7F" w14:textId="54556B07" w:rsidR="00A557CC" w:rsidRDefault="00FA12C3" w:rsidP="00C05AAA">
      <w:r>
        <w:t>There is no regulation of patient fees in Australia, nor are doctors who ‘extra-bill’ required to opt-out of public funding. As a result</w:t>
      </w:r>
      <w:r w:rsidR="0070677C">
        <w:t>,</w:t>
      </w:r>
      <w:r>
        <w:t xml:space="preserve"> patient charges are at the whim of the individual practice with medical practitioners applying their own assessment of whether patients will be charged any fee and, if charged, what level of payment will be required.</w:t>
      </w:r>
      <w:r w:rsidRPr="00FA12C3">
        <w:t xml:space="preserve"> </w:t>
      </w:r>
      <w:r w:rsidR="007D4F1D">
        <w:t xml:space="preserve">There is thus considerable variation in fees charged </w:t>
      </w:r>
      <w:r w:rsidR="007D4F1D">
        <w:fldChar w:fldCharType="begin">
          <w:fldData xml:space="preserve">PEVuZE5vdGU+PENpdGU+PEF1dGhvcj5IdWE8L0F1dGhvcj48WWVhcj4yMDE3PC9ZZWFyPjxSZWNO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</w:fldData>
        </w:fldChar>
      </w:r>
      <w:r w:rsidR="007D4F1D">
        <w:instrText xml:space="preserve"> ADDIN EN.CITE </w:instrText>
      </w:r>
      <w:r w:rsidR="007D4F1D">
        <w:fldChar w:fldCharType="begin">
          <w:fldData xml:space="preserve">PEVuZE5vdGU+PENpdGU+PEF1dGhvcj5IdWE8L0F1dGhvcj48WWVhcj4yMDE3PC9ZZWFyPjxSZWNO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</w:fldData>
        </w:fldChar>
      </w:r>
      <w:r w:rsidR="007D4F1D">
        <w:instrText xml:space="preserve"> ADDIN EN.CITE.DATA </w:instrText>
      </w:r>
      <w:r w:rsidR="007D4F1D">
        <w:fldChar w:fldCharType="end"/>
      </w:r>
      <w:r w:rsidR="007D4F1D">
        <w:fldChar w:fldCharType="separate"/>
      </w:r>
      <w:r w:rsidR="007D4F1D">
        <w:rPr>
          <w:noProof/>
        </w:rPr>
        <w:t>(</w:t>
      </w:r>
      <w:hyperlink w:anchor="_ENREF_73" w:tooltip="Hua, 2017 #10637" w:history="1">
        <w:r w:rsidR="00A20E32">
          <w:rPr>
            <w:noProof/>
          </w:rPr>
          <w:t>Hua et al. 2017</w:t>
        </w:r>
      </w:hyperlink>
      <w:r w:rsidR="007D4F1D">
        <w:rPr>
          <w:noProof/>
        </w:rPr>
        <w:t xml:space="preserve">, </w:t>
      </w:r>
      <w:hyperlink w:anchor="_ENREF_53" w:tooltip="Freed, 2017 #10638" w:history="1">
        <w:r w:rsidR="00A20E32">
          <w:rPr>
            <w:noProof/>
          </w:rPr>
          <w:t>Freed and Allen 2017</w:t>
        </w:r>
      </w:hyperlink>
      <w:r w:rsidR="007D4F1D">
        <w:rPr>
          <w:noProof/>
        </w:rPr>
        <w:t xml:space="preserve">, </w:t>
      </w:r>
      <w:hyperlink w:anchor="_ENREF_79" w:tooltip="Johar, 2017 #10639" w:history="1">
        <w:r w:rsidR="00A20E32">
          <w:rPr>
            <w:noProof/>
          </w:rPr>
          <w:t>Johar et al. 2017</w:t>
        </w:r>
      </w:hyperlink>
      <w:r w:rsidR="007D4F1D">
        <w:rPr>
          <w:noProof/>
        </w:rPr>
        <w:t>)</w:t>
      </w:r>
      <w:r w:rsidR="007D4F1D">
        <w:fldChar w:fldCharType="end"/>
      </w:r>
      <w:r w:rsidR="007D4F1D">
        <w:t xml:space="preserve">. </w:t>
      </w:r>
    </w:p>
    <w:p w14:paraId="378C485F" w14:textId="06578651" w:rsidR="00FA12C3" w:rsidRDefault="00A557CC" w:rsidP="00C05AAA">
      <w:r>
        <w:t xml:space="preserve">Australia’s high level of reliance on out-of-pocket </w:t>
      </w:r>
      <w:r w:rsidR="0070677C">
        <w:t>payments</w:t>
      </w:r>
      <w:r>
        <w:t xml:space="preserve"> is an area of weakness on the equity criterion. </w:t>
      </w:r>
      <w:r w:rsidR="00FA12C3">
        <w:t xml:space="preserve">Out-of-pocket payments are thus </w:t>
      </w:r>
      <w:r w:rsidR="00C05AAA">
        <w:t>one</w:t>
      </w:r>
      <w:r w:rsidR="00FA12C3">
        <w:t xml:space="preserve"> area where Canada can learn from Australia, but this is something that Canada should avoid rather than emulate.  </w:t>
      </w:r>
    </w:p>
    <w:p w14:paraId="02CD58C7" w14:textId="1AD384D1" w:rsidR="007D4F1D" w:rsidRPr="007D4F1D" w:rsidRDefault="007D4F1D" w:rsidP="007D4F1D">
      <w:pPr>
        <w:pStyle w:val="Subtitle"/>
        <w:spacing w:before="100" w:beforeAutospacing="1"/>
        <w:rPr>
          <w:rFonts w:asciiTheme="minorHAnsi" w:hAnsiTheme="minorHAnsi" w:cstheme="minorHAnsi"/>
          <w:sz w:val="22"/>
          <w:szCs w:val="22"/>
        </w:rPr>
      </w:pPr>
      <w:r w:rsidRPr="007D4F1D">
        <w:rPr>
          <w:rFonts w:asciiTheme="minorHAnsi" w:hAnsiTheme="minorHAnsi" w:cstheme="minorHAnsi"/>
          <w:sz w:val="22"/>
          <w:szCs w:val="22"/>
        </w:rPr>
        <w:t>Private hospital care and private health insurance</w:t>
      </w:r>
    </w:p>
    <w:p w14:paraId="015A39ED" w14:textId="3F7C2AC4" w:rsidR="00961B35" w:rsidRDefault="00FA12C3" w:rsidP="00C05AAA">
      <w:pPr>
        <w:spacing w:before="100" w:beforeAutospacing="1"/>
        <w:rPr>
          <w:rFonts w:cstheme="minorHAnsi"/>
          <w:color w:val="000000" w:themeColor="text1"/>
        </w:rPr>
      </w:pPr>
      <w:r>
        <w:rPr>
          <w:rFonts w:cstheme="minorHAnsi"/>
          <w:color w:val="000000" w:themeColor="text1"/>
        </w:rPr>
        <w:t>In addition to out-of-pocket contributions, there is a significant role f</w:t>
      </w:r>
      <w:r w:rsidR="00C87C0D">
        <w:rPr>
          <w:rFonts w:cstheme="minorHAnsi"/>
          <w:color w:val="000000" w:themeColor="text1"/>
        </w:rPr>
        <w:t xml:space="preserve">or private funding in Australia – </w:t>
      </w:r>
      <w:r w:rsidR="00706935" w:rsidRPr="00706935">
        <w:rPr>
          <w:rFonts w:cstheme="minorHAnsi"/>
          <w:color w:val="000000" w:themeColor="text1"/>
        </w:rPr>
        <w:t>just under nine</w:t>
      </w:r>
      <w:r w:rsidR="00C87C0D" w:rsidRPr="00706935">
        <w:rPr>
          <w:rFonts w:cstheme="minorHAnsi"/>
          <w:color w:val="000000" w:themeColor="text1"/>
        </w:rPr>
        <w:t xml:space="preserve"> per cent of all hea</w:t>
      </w:r>
      <w:r w:rsidR="00412E38" w:rsidRPr="00706935">
        <w:rPr>
          <w:rFonts w:cstheme="minorHAnsi"/>
          <w:color w:val="000000" w:themeColor="text1"/>
        </w:rPr>
        <w:t>lth care funding is mediated through</w:t>
      </w:r>
      <w:r w:rsidR="00C87C0D" w:rsidRPr="00706935">
        <w:rPr>
          <w:rFonts w:cstheme="minorHAnsi"/>
          <w:color w:val="000000" w:themeColor="text1"/>
        </w:rPr>
        <w:t xml:space="preserve"> private health insurance</w:t>
      </w:r>
      <w:r w:rsidR="00706935">
        <w:rPr>
          <w:rFonts w:cstheme="minorHAnsi"/>
          <w:color w:val="000000" w:themeColor="text1"/>
        </w:rPr>
        <w:t xml:space="preserve"> </w:t>
      </w:r>
      <w:r w:rsidR="00706935">
        <w:rPr>
          <w:rFonts w:cstheme="minorHAnsi"/>
          <w:color w:val="000000" w:themeColor="text1"/>
        </w:rPr>
        <w:lastRenderedPageBreak/>
        <w:fldChar w:fldCharType="begin"/>
      </w:r>
      <w:r w:rsidR="0083338C">
        <w:rPr>
          <w:rFonts w:cstheme="minorHAnsi"/>
          <w:color w:val="000000" w:themeColor="text1"/>
        </w:rPr>
        <w:instrText xml:space="preserve"> ADDIN EN.CITE &lt;EndNote&gt;&lt;Cite&gt;&lt;Author&gt;Australian Institute of Health and Welfare&lt;/Author&gt;&lt;Year&gt;2016&lt;/Year&gt;&lt;RecNum&gt;10134&lt;/RecNum&gt;&lt;DisplayText&gt;(Australian Institute of Health and Welfare 2016b)&lt;/DisplayText&gt;&lt;record&gt;&lt;rec-number&gt;10134&lt;/rec-number&gt;&lt;foreign-keys&gt;&lt;key app="EN" db-id="d9tf9r5phavd9pewpvb59tr95vpwxrrfss0e" timestamp="1482613207"&gt;10134&lt;/key&gt;&lt;/foreign-keys&gt;&lt;ref-type name="Report"&gt;27&lt;/ref-type&gt;&lt;contributors&gt;&lt;authors&gt;&lt;author&gt;Australian Institute of Health and Welfare,&lt;/author&gt;&lt;/authors&gt;&lt;/contributors&gt;&lt;titles&gt;&lt;title&gt;Health expenditure Australia 2014-5&lt;/title&gt;&lt;/titles&gt;&lt;dates&gt;&lt;year&gt;2016&lt;/year&gt;&lt;/dates&gt;&lt;pub-location&gt;Cat no. HWE 67, Canberra&lt;/pub-location&gt;&lt;publisher&gt;AIHW&lt;/publisher&gt;&lt;urls&gt;&lt;/urls&gt;&lt;/record&gt;&lt;/Cite&gt;&lt;/EndNote&gt;</w:instrText>
      </w:r>
      <w:r w:rsidR="00706935">
        <w:rPr>
          <w:rFonts w:cstheme="minorHAnsi"/>
          <w:color w:val="000000" w:themeColor="text1"/>
        </w:rPr>
        <w:fldChar w:fldCharType="separate"/>
      </w:r>
      <w:r w:rsidR="0083338C">
        <w:rPr>
          <w:rFonts w:cstheme="minorHAnsi"/>
          <w:noProof/>
          <w:color w:val="000000" w:themeColor="text1"/>
        </w:rPr>
        <w:t>(</w:t>
      </w:r>
      <w:hyperlink w:anchor="_ENREF_8" w:tooltip="Australian Institute of Health and Welfare, 2016 #10134" w:history="1">
        <w:r w:rsidR="00A20E32">
          <w:rPr>
            <w:rFonts w:cstheme="minorHAnsi"/>
            <w:noProof/>
            <w:color w:val="000000" w:themeColor="text1"/>
          </w:rPr>
          <w:t>Australian Institute of Health and Welfare 2016b</w:t>
        </w:r>
      </w:hyperlink>
      <w:r w:rsidR="0083338C">
        <w:rPr>
          <w:rFonts w:cstheme="minorHAnsi"/>
          <w:noProof/>
          <w:color w:val="000000" w:themeColor="text1"/>
        </w:rPr>
        <w:t>)</w:t>
      </w:r>
      <w:r w:rsidR="00706935">
        <w:rPr>
          <w:rFonts w:cstheme="minorHAnsi"/>
          <w:color w:val="000000" w:themeColor="text1"/>
        </w:rPr>
        <w:fldChar w:fldCharType="end"/>
      </w:r>
      <w:r w:rsidR="00C87C0D" w:rsidRPr="00706935">
        <w:rPr>
          <w:rFonts w:cstheme="minorHAnsi"/>
          <w:color w:val="000000" w:themeColor="text1"/>
        </w:rPr>
        <w:t>.</w:t>
      </w:r>
      <w:r w:rsidR="00C87C0D">
        <w:rPr>
          <w:rFonts w:cstheme="minorHAnsi"/>
          <w:color w:val="000000" w:themeColor="text1"/>
        </w:rPr>
        <w:t xml:space="preserve"> </w:t>
      </w:r>
      <w:r w:rsidR="00961B35">
        <w:rPr>
          <w:rFonts w:cstheme="minorHAnsi"/>
          <w:color w:val="000000" w:themeColor="text1"/>
        </w:rPr>
        <w:t>Private health insurance is heavily subsidised by the Commonwealth government through rebates to the insured population which cover about 25 per cent of the cost of insurance policies</w:t>
      </w:r>
      <w:r w:rsidR="00517FC7">
        <w:rPr>
          <w:rFonts w:cstheme="minorHAnsi"/>
          <w:color w:val="000000" w:themeColor="text1"/>
        </w:rPr>
        <w:t xml:space="preserve">, and insurance is further encouraged by a complex array of carrots and sticks </w:t>
      </w:r>
      <w:r w:rsidR="00517FC7">
        <w:rPr>
          <w:rFonts w:cstheme="minorHAnsi"/>
          <w:color w:val="000000" w:themeColor="text1"/>
        </w:rPr>
        <w:fldChar w:fldCharType="begin">
          <w:fldData xml:space="preserve">PEVuZE5vdGU+PENpdGU+PEF1dGhvcj5NY0RvbmFsZDwvQXV0aG9yPjxZZWFyPjIwMTcgKGluIHBy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</w:fldData>
        </w:fldChar>
      </w:r>
      <w:r w:rsidR="00D73DB6">
        <w:rPr>
          <w:rFonts w:cstheme="minorHAnsi"/>
          <w:color w:val="000000" w:themeColor="text1"/>
        </w:rPr>
        <w:instrText xml:space="preserve"> ADDIN EN.CITE </w:instrText>
      </w:r>
      <w:r w:rsidR="00D73DB6">
        <w:rPr>
          <w:rFonts w:cstheme="minorHAnsi"/>
          <w:color w:val="000000" w:themeColor="text1"/>
        </w:rPr>
        <w:fldChar w:fldCharType="begin">
          <w:fldData xml:space="preserve">PEVuZE5vdGU+PENpdGU+PEF1dGhvcj5NY0RvbmFsZDwvQXV0aG9yPjxZZWFyPjIwMTcgKGluIHBy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</w:fldData>
        </w:fldChar>
      </w:r>
      <w:r w:rsidR="00D73DB6">
        <w:rPr>
          <w:rFonts w:cstheme="minorHAnsi"/>
          <w:color w:val="000000" w:themeColor="text1"/>
        </w:rPr>
        <w:instrText xml:space="preserve"> ADDIN EN.CITE.DATA </w:instrText>
      </w:r>
      <w:r w:rsidR="00D73DB6">
        <w:rPr>
          <w:rFonts w:cstheme="minorHAnsi"/>
          <w:color w:val="000000" w:themeColor="text1"/>
        </w:rPr>
      </w:r>
      <w:r w:rsidR="00D73DB6">
        <w:rPr>
          <w:rFonts w:cstheme="minorHAnsi"/>
          <w:color w:val="000000" w:themeColor="text1"/>
        </w:rPr>
        <w:fldChar w:fldCharType="end"/>
      </w:r>
      <w:r w:rsidR="00517FC7">
        <w:rPr>
          <w:rFonts w:cstheme="minorHAnsi"/>
          <w:color w:val="000000" w:themeColor="text1"/>
        </w:rPr>
      </w:r>
      <w:r w:rsidR="00517FC7">
        <w:rPr>
          <w:rFonts w:cstheme="minorHAnsi"/>
          <w:color w:val="000000" w:themeColor="text1"/>
        </w:rPr>
        <w:fldChar w:fldCharType="separate"/>
      </w:r>
      <w:r w:rsidR="00D73DB6">
        <w:rPr>
          <w:rFonts w:cstheme="minorHAnsi"/>
          <w:noProof/>
          <w:color w:val="000000" w:themeColor="text1"/>
        </w:rPr>
        <w:t>(</w:t>
      </w:r>
      <w:hyperlink w:anchor="_ENREF_94" w:tooltip="McDonald, 2017 (in press) #10640" w:history="1">
        <w:r w:rsidR="00A20E32">
          <w:rPr>
            <w:rFonts w:cstheme="minorHAnsi"/>
            <w:noProof/>
            <w:color w:val="000000" w:themeColor="text1"/>
          </w:rPr>
          <w:t>McDonald and Duckett 2017 (in press)</w:t>
        </w:r>
      </w:hyperlink>
      <w:r w:rsidR="00D73DB6">
        <w:rPr>
          <w:rFonts w:cstheme="minorHAnsi"/>
          <w:noProof/>
          <w:color w:val="000000" w:themeColor="text1"/>
        </w:rPr>
        <w:t xml:space="preserve">, </w:t>
      </w:r>
      <w:hyperlink w:anchor="_ENREF_104" w:tooltip="Palangkaraya, 2005 #8153" w:history="1">
        <w:r w:rsidR="00A20E32">
          <w:rPr>
            <w:rFonts w:cstheme="minorHAnsi"/>
            <w:noProof/>
            <w:color w:val="000000" w:themeColor="text1"/>
          </w:rPr>
          <w:t>Palangkaraya and Yong 2005</w:t>
        </w:r>
      </w:hyperlink>
      <w:r w:rsidR="00D73DB6">
        <w:rPr>
          <w:rFonts w:cstheme="minorHAnsi"/>
          <w:noProof/>
          <w:color w:val="000000" w:themeColor="text1"/>
        </w:rPr>
        <w:t xml:space="preserve">, </w:t>
      </w:r>
      <w:hyperlink w:anchor="_ENREF_65" w:tooltip="Hall, 1999 #1908" w:history="1">
        <w:r w:rsidR="00A20E32">
          <w:rPr>
            <w:rFonts w:cstheme="minorHAnsi"/>
            <w:noProof/>
            <w:color w:val="000000" w:themeColor="text1"/>
          </w:rPr>
          <w:t>Hall, De Abreu Lourenco, and Viney 1999</w:t>
        </w:r>
      </w:hyperlink>
      <w:r w:rsidR="00D73DB6">
        <w:rPr>
          <w:rFonts w:cstheme="minorHAnsi"/>
          <w:noProof/>
          <w:color w:val="000000" w:themeColor="text1"/>
        </w:rPr>
        <w:t xml:space="preserve">, </w:t>
      </w:r>
      <w:hyperlink w:anchor="_ENREF_81" w:tooltip="Kay, 2017 #10642" w:history="1">
        <w:r w:rsidR="00A20E32">
          <w:rPr>
            <w:rFonts w:cstheme="minorHAnsi"/>
            <w:noProof/>
            <w:color w:val="000000" w:themeColor="text1"/>
          </w:rPr>
          <w:t>Kay 2017</w:t>
        </w:r>
      </w:hyperlink>
      <w:r w:rsidR="00D73DB6">
        <w:rPr>
          <w:rFonts w:cstheme="minorHAnsi"/>
          <w:noProof/>
          <w:color w:val="000000" w:themeColor="text1"/>
        </w:rPr>
        <w:t xml:space="preserve">, </w:t>
      </w:r>
      <w:hyperlink w:anchor="_ENREF_82" w:tooltip="Kettlewell, 2017 (in press) #10643" w:history="1">
        <w:r w:rsidR="00A20E32">
          <w:rPr>
            <w:rFonts w:cstheme="minorHAnsi"/>
            <w:noProof/>
            <w:color w:val="000000" w:themeColor="text1"/>
          </w:rPr>
          <w:t>Kettlewell, Stavrunova, and Yerokhin 2017 (in press)</w:t>
        </w:r>
      </w:hyperlink>
      <w:r w:rsidR="00D73DB6">
        <w:rPr>
          <w:rFonts w:cstheme="minorHAnsi"/>
          <w:noProof/>
          <w:color w:val="000000" w:themeColor="text1"/>
        </w:rPr>
        <w:t>)</w:t>
      </w:r>
      <w:r w:rsidR="00517FC7">
        <w:rPr>
          <w:rFonts w:cstheme="minorHAnsi"/>
          <w:color w:val="000000" w:themeColor="text1"/>
        </w:rPr>
        <w:fldChar w:fldCharType="end"/>
      </w:r>
      <w:r w:rsidR="00517FC7">
        <w:rPr>
          <w:rFonts w:cstheme="minorHAnsi"/>
          <w:color w:val="000000" w:themeColor="text1"/>
        </w:rPr>
        <w:t xml:space="preserve">. In Canada, private health insurance complements public provision in that there is no overlap in coverage. In contrast, private health insurance in Australia facilitates private hospital care </w:t>
      </w:r>
      <w:r w:rsidR="00D73DB6">
        <w:rPr>
          <w:rFonts w:cstheme="minorHAnsi"/>
          <w:color w:val="000000" w:themeColor="text1"/>
        </w:rPr>
        <w:fldChar w:fldCharType="begin"/>
      </w:r>
      <w:r w:rsidR="00D73DB6">
        <w:rPr>
          <w:rFonts w:cstheme="minorHAnsi"/>
          <w:color w:val="000000" w:themeColor="text1"/>
        </w:rPr>
        <w:instrText xml:space="preserve"> ADDIN EN.CITE &lt;EndNote&gt;&lt;Cite&gt;&lt;Author&gt;Eldridge&lt;/Author&gt;&lt;Year&gt;2017&lt;/Year&gt;&lt;RecNum&gt;10641&lt;/RecNum&gt;&lt;DisplayText&gt;(Eldridge, Onur, and Velamuri 2017)&lt;/DisplayText&gt;&lt;record&gt;&lt;rec-number&gt;10641&lt;/rec-number&gt;&lt;foreign-keys&gt;&lt;key app="EN" db-id="d9tf9r5phavd9pewpvb59tr95vpwxrrfss0e" timestamp="1496194710"&gt;10641&lt;/key&gt;&lt;/foreign-keys&gt;&lt;ref-type name="Journal Article"&gt;17&lt;/ref-type&gt;&lt;contributors&gt;&lt;authors&gt;&lt;author&gt;Eldridge,Damien S.&lt;/author&gt;&lt;author&gt;Onur, Ilke&lt;/author&gt;&lt;author&gt;Velamuri, Malathi&lt;/author&gt;&lt;/authors&gt;&lt;/contributors&gt;&lt;titles&gt;&lt;title&gt;The impact of private hospital insurance on the utilization of hospital care in Australia&lt;/title&gt;&lt;secondary-title&gt;Applied Economics&lt;/secondary-title&gt;&lt;/titles&gt;&lt;periodical&gt;&lt;full-title&gt;Applied Economics&lt;/full-title&gt;&lt;/periodical&gt;&lt;pages&gt;78-95&lt;/pages&gt;&lt;volume&gt;49&lt;/volume&gt;&lt;number&gt;1&lt;/number&gt;&lt;dates&gt;&lt;year&gt;2017&lt;/year&gt;&lt;pub-dates&gt;&lt;date&gt;2017/01/02&lt;/date&gt;&lt;/pub-dates&gt;&lt;/dates&gt;&lt;publisher&gt;Routledge&lt;/publisher&gt;&lt;isbn&gt;0003-6846&lt;/isbn&gt;&lt;urls&gt;&lt;related-urls&gt;&lt;url&gt;&lt;style face="underline" font="default" size="100%"&gt;http://dx.doi.org/10.1080/00036846.2016.1192273&lt;/style&gt;&lt;/url&gt;&lt;/related-urls&gt;&lt;/urls&gt;&lt;electronic-resource-num&gt;10.1080/00036846.2016.1192273&lt;/electronic-resource-num&gt;&lt;/record&gt;&lt;/Cite&gt;&lt;/EndNote&gt;</w:instrText>
      </w:r>
      <w:r w:rsidR="00D73DB6">
        <w:rPr>
          <w:rFonts w:cstheme="minorHAnsi"/>
          <w:color w:val="000000" w:themeColor="text1"/>
        </w:rPr>
        <w:fldChar w:fldCharType="separate"/>
      </w:r>
      <w:r w:rsidR="00D73DB6">
        <w:rPr>
          <w:rFonts w:cstheme="minorHAnsi"/>
          <w:noProof/>
          <w:color w:val="000000" w:themeColor="text1"/>
        </w:rPr>
        <w:t>(</w:t>
      </w:r>
      <w:hyperlink w:anchor="_ENREF_49" w:tooltip="Eldridge, 2017 #10641" w:history="1">
        <w:r w:rsidR="00A20E32">
          <w:rPr>
            <w:rFonts w:cstheme="minorHAnsi"/>
            <w:noProof/>
            <w:color w:val="000000" w:themeColor="text1"/>
          </w:rPr>
          <w:t>Eldridge, Onur, and Velamuri 2017</w:t>
        </w:r>
      </w:hyperlink>
      <w:r w:rsidR="00D73DB6">
        <w:rPr>
          <w:rFonts w:cstheme="minorHAnsi"/>
          <w:noProof/>
          <w:color w:val="000000" w:themeColor="text1"/>
        </w:rPr>
        <w:t>)</w:t>
      </w:r>
      <w:r w:rsidR="00D73DB6">
        <w:rPr>
          <w:rFonts w:cstheme="minorHAnsi"/>
          <w:color w:val="000000" w:themeColor="text1"/>
        </w:rPr>
        <w:fldChar w:fldCharType="end"/>
      </w:r>
      <w:r w:rsidR="00D73DB6">
        <w:rPr>
          <w:rFonts w:cstheme="minorHAnsi"/>
          <w:color w:val="000000" w:themeColor="text1"/>
        </w:rPr>
        <w:t xml:space="preserve"> </w:t>
      </w:r>
      <w:r w:rsidR="00517FC7">
        <w:rPr>
          <w:rFonts w:cstheme="minorHAnsi"/>
          <w:color w:val="000000" w:themeColor="text1"/>
        </w:rPr>
        <w:t>and provides insurance for the same services which might also be provided, for most patients without charge, in public hospitals</w:t>
      </w:r>
      <w:r w:rsidR="00961B35">
        <w:rPr>
          <w:rFonts w:cstheme="minorHAnsi"/>
          <w:color w:val="000000" w:themeColor="text1"/>
        </w:rPr>
        <w:t>.</w:t>
      </w:r>
      <w:r w:rsidR="00F64591">
        <w:rPr>
          <w:rFonts w:cstheme="minorHAnsi"/>
          <w:color w:val="000000" w:themeColor="text1"/>
        </w:rPr>
        <w:t xml:space="preserve"> In addition to covering private hospital care, private health insurance also provides rebates against dental fees and allied health services.</w:t>
      </w:r>
    </w:p>
    <w:p w14:paraId="7AB79825" w14:textId="66C88BA5" w:rsidR="001D1416" w:rsidRDefault="00C87C0D" w:rsidP="00C05AAA">
      <w:pPr>
        <w:spacing w:before="100" w:beforeAutospacing="1"/>
        <w:rPr>
          <w:rFonts w:cstheme="minorHAnsi"/>
          <w:color w:val="000000" w:themeColor="text1"/>
        </w:rPr>
      </w:pPr>
      <w:r>
        <w:rPr>
          <w:rFonts w:cstheme="minorHAnsi"/>
          <w:color w:val="000000" w:themeColor="text1"/>
        </w:rPr>
        <w:t xml:space="preserve">Almost half the population is covered by private health insurance, although most have products with high levels of deductibles and exclusion clauses. In addition to this private funding, Australia has a strong private hospital </w:t>
      </w:r>
      <w:r w:rsidRPr="00706935">
        <w:rPr>
          <w:rFonts w:cstheme="minorHAnsi"/>
          <w:color w:val="000000" w:themeColor="text1"/>
        </w:rPr>
        <w:t xml:space="preserve">sector, with private health insurance responsible for </w:t>
      </w:r>
      <w:r w:rsidR="00706935" w:rsidRPr="00706935">
        <w:rPr>
          <w:rFonts w:cstheme="minorHAnsi"/>
          <w:color w:val="000000" w:themeColor="text1"/>
        </w:rPr>
        <w:t>almost half</w:t>
      </w:r>
      <w:r w:rsidRPr="00706935">
        <w:rPr>
          <w:rFonts w:cstheme="minorHAnsi"/>
          <w:color w:val="000000" w:themeColor="text1"/>
        </w:rPr>
        <w:t xml:space="preserve"> of that sector’s revenue</w:t>
      </w:r>
      <w:r w:rsidR="00160184">
        <w:rPr>
          <w:rFonts w:cstheme="minorHAnsi"/>
          <w:color w:val="000000" w:themeColor="text1"/>
        </w:rPr>
        <w:t xml:space="preserve"> and</w:t>
      </w:r>
      <w:r w:rsidR="00706935" w:rsidRPr="00706935">
        <w:rPr>
          <w:rFonts w:cstheme="minorHAnsi"/>
          <w:color w:val="000000" w:themeColor="text1"/>
        </w:rPr>
        <w:t xml:space="preserve"> government subsidies through health insurance accounting for a further one fifth of revenue (totalling 68 per cent</w:t>
      </w:r>
      <w:r w:rsidR="00C05AAA">
        <w:rPr>
          <w:rFonts w:cstheme="minorHAnsi"/>
          <w:color w:val="000000" w:themeColor="text1"/>
        </w:rPr>
        <w:t xml:space="preserve"> of private hospital revenue</w:t>
      </w:r>
      <w:r w:rsidR="00706935" w:rsidRPr="00706935">
        <w:rPr>
          <w:rFonts w:cstheme="minorHAnsi"/>
          <w:color w:val="000000" w:themeColor="text1"/>
        </w:rPr>
        <w:t>).</w:t>
      </w:r>
    </w:p>
    <w:p w14:paraId="48224B03" w14:textId="037DAB69" w:rsidR="00674E1B" w:rsidRDefault="000261CB" w:rsidP="00C05AAA">
      <w:pPr>
        <w:spacing w:before="100" w:beforeAutospacing="1"/>
        <w:rPr>
          <w:rFonts w:cstheme="minorHAnsi"/>
          <w:color w:val="000000" w:themeColor="text1"/>
        </w:rPr>
      </w:pPr>
      <w:r>
        <w:rPr>
          <w:rFonts w:cstheme="minorHAnsi"/>
          <w:color w:val="000000" w:themeColor="text1"/>
        </w:rPr>
        <w:t>Private hospitals primarily specialise in elective procedures</w:t>
      </w:r>
      <w:r w:rsidR="008D57F9">
        <w:rPr>
          <w:rFonts w:cstheme="minorHAnsi"/>
          <w:color w:val="000000" w:themeColor="text1"/>
        </w:rPr>
        <w:t xml:space="preserve">, which account for over 80 per cent of their activity </w:t>
      </w:r>
      <w:r w:rsidR="008D57F9">
        <w:rPr>
          <w:rFonts w:cstheme="minorHAnsi"/>
          <w:color w:val="000000" w:themeColor="text1"/>
        </w:rPr>
        <w:fldChar w:fldCharType="begin"/>
      </w:r>
      <w:r w:rsidR="0083338C">
        <w:rPr>
          <w:rFonts w:cstheme="minorHAnsi"/>
          <w:color w:val="000000" w:themeColor="text1"/>
        </w:rPr>
        <w:instrText xml:space="preserve"> ADDIN EN.CITE &lt;EndNote&gt;&lt;Cite&gt;&lt;Author&gt;Australian Institute of Health and Welfare&lt;/Author&gt;&lt;Year&gt;2016&lt;/Year&gt;&lt;RecNum&gt;10252&lt;/RecNum&gt;&lt;DisplayText&gt;(Australian Institute of Health and Welfare 2016a)&lt;/DisplayText&gt;&lt;record&gt;&lt;rec-number&gt;10252&lt;/rec-number&gt;&lt;foreign-keys&gt;&lt;key app="EN" db-id="d9tf9r5phavd9pewpvb59tr95vpwxrrfss0e" timestamp="1483476393"&gt;10252&lt;/key&gt;&lt;/foreign-keys&gt;&lt;ref-type name="Report"&gt;27&lt;/ref-type&gt;&lt;contributors&gt;&lt;authors&gt;&lt;author&gt;Australian Institute of Health and Welfare,&lt;/author&gt;&lt;/authors&gt;&lt;/contributors&gt;&lt;titles&gt;&lt;title&gt;Admitted patient care 2014–15: Australian hospital statistics&lt;/title&gt;&lt;/titles&gt;&lt;dates&gt;&lt;year&gt;2016&lt;/year&gt;&lt;/dates&gt;&lt;pub-location&gt;Cat no. HSE 172, Canberra&lt;/pub-location&gt;&lt;publisher&gt;AIHW&lt;/publisher&gt;&lt;urls&gt;&lt;/urls&gt;&lt;/record&gt;&lt;/Cite&gt;&lt;/EndNote&gt;</w:instrText>
      </w:r>
      <w:r w:rsidR="008D57F9">
        <w:rPr>
          <w:rFonts w:cstheme="minorHAnsi"/>
          <w:color w:val="000000" w:themeColor="text1"/>
        </w:rPr>
        <w:fldChar w:fldCharType="separate"/>
      </w:r>
      <w:r w:rsidR="0083338C">
        <w:rPr>
          <w:rFonts w:cstheme="minorHAnsi"/>
          <w:noProof/>
          <w:color w:val="000000" w:themeColor="text1"/>
        </w:rPr>
        <w:t>(</w:t>
      </w:r>
      <w:hyperlink w:anchor="_ENREF_7" w:tooltip="Australian Institute of Health and Welfare, 2016 #10252" w:history="1">
        <w:r w:rsidR="00A20E32">
          <w:rPr>
            <w:rFonts w:cstheme="minorHAnsi"/>
            <w:noProof/>
            <w:color w:val="000000" w:themeColor="text1"/>
          </w:rPr>
          <w:t>Australian Institute of Health and Welfare 2016a</w:t>
        </w:r>
      </w:hyperlink>
      <w:r w:rsidR="0083338C">
        <w:rPr>
          <w:rFonts w:cstheme="minorHAnsi"/>
          <w:noProof/>
          <w:color w:val="000000" w:themeColor="text1"/>
        </w:rPr>
        <w:t>)</w:t>
      </w:r>
      <w:r w:rsidR="008D57F9">
        <w:rPr>
          <w:rFonts w:cstheme="minorHAnsi"/>
          <w:color w:val="000000" w:themeColor="text1"/>
        </w:rPr>
        <w:fldChar w:fldCharType="end"/>
      </w:r>
      <w:r w:rsidR="008D57F9">
        <w:rPr>
          <w:rFonts w:cstheme="minorHAnsi"/>
          <w:color w:val="000000" w:themeColor="text1"/>
        </w:rPr>
        <w:t xml:space="preserve">. Almost 60 per cent of all elective admissions are admitted to private hospitals, in </w:t>
      </w:r>
      <w:r w:rsidR="008D57F9" w:rsidRPr="008D57F9">
        <w:rPr>
          <w:rFonts w:cstheme="minorHAnsi"/>
          <w:color w:val="000000" w:themeColor="text1"/>
        </w:rPr>
        <w:t>contrast</w:t>
      </w:r>
      <w:r w:rsidRPr="008D57F9">
        <w:rPr>
          <w:rFonts w:cstheme="minorHAnsi"/>
          <w:color w:val="000000" w:themeColor="text1"/>
        </w:rPr>
        <w:t xml:space="preserve"> only </w:t>
      </w:r>
      <w:r w:rsidR="00706935" w:rsidRPr="008D57F9">
        <w:rPr>
          <w:rFonts w:cstheme="minorHAnsi"/>
          <w:color w:val="000000" w:themeColor="text1"/>
        </w:rPr>
        <w:t>eight</w:t>
      </w:r>
      <w:r w:rsidRPr="008D57F9">
        <w:rPr>
          <w:rFonts w:cstheme="minorHAnsi"/>
          <w:color w:val="000000" w:themeColor="text1"/>
        </w:rPr>
        <w:t xml:space="preserve"> per cent of emergency</w:t>
      </w:r>
      <w:r>
        <w:rPr>
          <w:rFonts w:cstheme="minorHAnsi"/>
          <w:color w:val="000000" w:themeColor="text1"/>
        </w:rPr>
        <w:t xml:space="preserve"> admissions </w:t>
      </w:r>
      <w:r w:rsidR="008D57F9">
        <w:rPr>
          <w:rFonts w:cstheme="minorHAnsi"/>
          <w:color w:val="000000" w:themeColor="text1"/>
        </w:rPr>
        <w:t>are</w:t>
      </w:r>
      <w:r>
        <w:rPr>
          <w:rFonts w:cstheme="minorHAnsi"/>
          <w:color w:val="000000" w:themeColor="text1"/>
        </w:rPr>
        <w:t xml:space="preserve"> admitted to private hospitals</w:t>
      </w:r>
      <w:r w:rsidR="00C05AAA">
        <w:rPr>
          <w:rFonts w:cstheme="minorHAnsi"/>
          <w:color w:val="000000" w:themeColor="text1"/>
        </w:rPr>
        <w:t>.</w:t>
      </w:r>
      <w:r>
        <w:rPr>
          <w:rFonts w:cstheme="minorHAnsi"/>
          <w:color w:val="000000" w:themeColor="text1"/>
        </w:rPr>
        <w:t xml:space="preserve"> </w:t>
      </w:r>
    </w:p>
    <w:p w14:paraId="1E3558E7" w14:textId="446D777F" w:rsidR="00026D8F" w:rsidRPr="00026D8F" w:rsidRDefault="000261CB" w:rsidP="00C05AAA">
      <w:pPr>
        <w:spacing w:before="100" w:beforeAutospacing="1"/>
        <w:rPr>
          <w:rFonts w:cstheme="minorHAnsi"/>
          <w:color w:val="000000" w:themeColor="text1"/>
        </w:rPr>
        <w:sectPr w:rsidR="00026D8F" w:rsidRPr="00026D8F">
          <w:headerReference w:type="default" r:id="rId11"/>
          <w:footerReference w:type="default" r:id="rId12"/>
          <w:pgSz w:w="11906" w:h="16838"/>
          <w:pgMar w:top="1440" w:right="1440" w:bottom="1440" w:left="1440" w:header="708" w:footer="708" w:gutter="0"/>
          <w:cols w:space="708"/>
          <w:docGrid w:linePitch="360"/>
        </w:sectPr>
      </w:pPr>
      <w:r>
        <w:rPr>
          <w:rFonts w:cstheme="minorHAnsi"/>
          <w:color w:val="000000" w:themeColor="text1"/>
        </w:rPr>
        <w:t>Private hospitals admit patients of lower levels of acuity</w:t>
      </w:r>
      <w:r w:rsidR="006209EC">
        <w:rPr>
          <w:rFonts w:cstheme="minorHAnsi"/>
          <w:color w:val="000000" w:themeColor="text1"/>
        </w:rPr>
        <w:t xml:space="preserve"> (</w:t>
      </w:r>
      <w:r>
        <w:rPr>
          <w:rFonts w:cstheme="minorHAnsi"/>
          <w:color w:val="000000" w:themeColor="text1"/>
        </w:rPr>
        <w:t>the table shows data about orthopaedic procedures showing for both hip and knee replacements</w:t>
      </w:r>
      <w:r w:rsidR="006209EC">
        <w:rPr>
          <w:rFonts w:cstheme="minorHAnsi"/>
          <w:color w:val="000000" w:themeColor="text1"/>
        </w:rPr>
        <w:t>)</w:t>
      </w:r>
      <w:r>
        <w:rPr>
          <w:rFonts w:cstheme="minorHAnsi"/>
          <w:color w:val="000000" w:themeColor="text1"/>
        </w:rPr>
        <w:t xml:space="preserve">, </w:t>
      </w:r>
      <w:r w:rsidR="00160184">
        <w:rPr>
          <w:rFonts w:cstheme="minorHAnsi"/>
          <w:color w:val="000000" w:themeColor="text1"/>
        </w:rPr>
        <w:t xml:space="preserve">as well as </w:t>
      </w:r>
      <w:r>
        <w:rPr>
          <w:rFonts w:cstheme="minorHAnsi"/>
          <w:color w:val="000000" w:themeColor="text1"/>
        </w:rPr>
        <w:t xml:space="preserve">higher proportions of cases in the less complex Diagnosis Related Group. They also tend to refer out more complex patients and receive referrals of less complex patients from public hospitals </w:t>
      </w:r>
      <w:r>
        <w:rPr>
          <w:rFonts w:cstheme="minorHAnsi"/>
          <w:color w:val="000000" w:themeColor="text1"/>
        </w:rPr>
        <w:fldChar w:fldCharType="begin"/>
      </w:r>
      <w:r w:rsidR="00964EFB">
        <w:rPr>
          <w:rFonts w:cstheme="minorHAnsi"/>
          <w:color w:val="000000" w:themeColor="text1"/>
        </w:rPr>
        <w:instrText xml:space="preserve"> ADDIN EN.CITE &lt;EndNote&gt;&lt;Cite&gt;&lt;Author&gt;Cheng&lt;/Author&gt;&lt;Year&gt;2015&lt;/Year&gt;&lt;RecNum&gt;9311&lt;/RecNum&gt;&lt;DisplayText&gt;(Cheng, Haisken-DeNew, and Yong 2015)&lt;/DisplayText&gt;&lt;record&gt;&lt;rec-number&gt;9311&lt;/rec-number&gt;&lt;foreign-keys&gt;&lt;key app="EN" db-id="d9tf9r5phavd9pewpvb59tr95vpwxrrfss0e" timestamp="1444694808"&gt;9311&lt;/key&gt;&lt;/foreign-keys&gt;&lt;ref-type name="Journal Article"&gt;17&lt;/ref-type&gt;&lt;contributors&gt;&lt;authors&gt;&lt;author&gt;Cheng, Terence Chai&lt;/author&gt;&lt;author&gt;Haisken-DeNew, John P.&lt;/author&gt;&lt;author&gt;Yong, Jongsay&lt;/author&gt;&lt;/authors&gt;&lt;/contributors&gt;&lt;titles&gt;&lt;title&gt;Cream skimming and hospital transfers in a mixed public-private system&lt;/title&gt;&lt;secondary-title&gt;Social Science &amp;amp; Medicine&lt;/secondary-title&gt;&lt;/titles&gt;&lt;periodical&gt;&lt;full-title&gt;Social Science &amp;amp; Medicine&lt;/full-title&gt;&lt;/periodical&gt;&lt;pages&gt;156-164&lt;/pages&gt;&lt;volume&gt;132&lt;/volume&gt;&lt;keywords&gt;&lt;keyword&gt;Australia&lt;/keyword&gt;&lt;keyword&gt;Hospital transfers&lt;/keyword&gt;&lt;keyword&gt;Cream skimming&lt;/keyword&gt;&lt;keyword&gt;Hospital utilisation&lt;/keyword&gt;&lt;keyword&gt;Mixed public-private system&lt;/keyword&gt;&lt;/keywords&gt;&lt;dates&gt;&lt;year&gt;2015&lt;/year&gt;&lt;/dates&gt;&lt;isbn&gt;0277-9536&lt;/isbn&gt;&lt;urls&gt;&lt;related-urls&gt;&lt;url&gt;http://www.sciencedirect.com/science/article/pii/S0277953615001793&lt;/url&gt;&lt;/related-urls&gt;&lt;/urls&gt;&lt;electronic-resource-num&gt;http://dx.doi.org/10.1016/j.socscimed.2015.03.035&lt;/electronic-resource-num&gt;&lt;/record&gt;&lt;/Cite&gt;&lt;/EndNote&gt;</w:instrText>
      </w:r>
      <w:r>
        <w:rPr>
          <w:rFonts w:cstheme="minorHAnsi"/>
          <w:color w:val="000000" w:themeColor="text1"/>
        </w:rPr>
        <w:fldChar w:fldCharType="separate"/>
      </w:r>
      <w:r w:rsidR="00964EFB">
        <w:rPr>
          <w:rFonts w:cstheme="minorHAnsi"/>
          <w:noProof/>
          <w:color w:val="000000" w:themeColor="text1"/>
        </w:rPr>
        <w:t>(</w:t>
      </w:r>
      <w:hyperlink w:anchor="_ENREF_19" w:tooltip="Cheng, 2015 #9311" w:history="1">
        <w:r w:rsidR="00A20E32">
          <w:rPr>
            <w:rFonts w:cstheme="minorHAnsi"/>
            <w:noProof/>
            <w:color w:val="000000" w:themeColor="text1"/>
          </w:rPr>
          <w:t>Cheng, Haisken-DeNew, and Yong 2015</w:t>
        </w:r>
      </w:hyperlink>
      <w:r w:rsidR="00964EFB">
        <w:rPr>
          <w:rFonts w:cstheme="minorHAnsi"/>
          <w:noProof/>
          <w:color w:val="000000" w:themeColor="text1"/>
        </w:rPr>
        <w:t>)</w:t>
      </w:r>
      <w:r>
        <w:rPr>
          <w:rFonts w:cstheme="minorHAnsi"/>
          <w:color w:val="000000" w:themeColor="text1"/>
        </w:rPr>
        <w:fldChar w:fldCharType="end"/>
      </w:r>
      <w:r>
        <w:rPr>
          <w:rFonts w:cstheme="minorHAnsi"/>
          <w:color w:val="000000" w:themeColor="text1"/>
        </w:rPr>
        <w:t xml:space="preserve">. </w:t>
      </w:r>
    </w:p>
    <w:p w14:paraId="10CBE96D" w14:textId="2B25BFC5" w:rsidR="00026D8F" w:rsidRPr="00026D8F" w:rsidRDefault="00026D8F" w:rsidP="00C05AAA">
      <w:pPr>
        <w:spacing w:before="100" w:beforeAutospacing="1"/>
        <w:rPr>
          <w:rFonts w:cstheme="minorHAnsi"/>
          <w:color w:val="000000" w:themeColor="text1"/>
        </w:rPr>
      </w:pPr>
      <w:r w:rsidRPr="00026D8F">
        <w:rPr>
          <w:rFonts w:cstheme="minorHAnsi"/>
          <w:color w:val="000000" w:themeColor="text1"/>
        </w:rPr>
        <w:lastRenderedPageBreak/>
        <w:t xml:space="preserve">Table: </w:t>
      </w:r>
      <w:r>
        <w:rPr>
          <w:rFonts w:cstheme="minorHAnsi"/>
          <w:color w:val="000000" w:themeColor="text1"/>
        </w:rPr>
        <w:t>Number and length of stay for selected Diagnosis Related Groups, Australia, 2010-11</w:t>
      </w:r>
    </w:p>
    <w:tbl>
      <w:tblPr>
        <w:tblW w:w="13220" w:type="dxa"/>
        <w:tblInd w:w="108" w:type="dxa"/>
        <w:tblLook w:val="04A0" w:firstRow="1" w:lastRow="0" w:firstColumn="1" w:lastColumn="0" w:noHBand="0" w:noVBand="1"/>
      </w:tblPr>
      <w:tblGrid>
        <w:gridCol w:w="800"/>
        <w:gridCol w:w="2469"/>
        <w:gridCol w:w="2344"/>
        <w:gridCol w:w="1300"/>
        <w:gridCol w:w="1060"/>
        <w:gridCol w:w="900"/>
        <w:gridCol w:w="1207"/>
        <w:gridCol w:w="960"/>
        <w:gridCol w:w="1180"/>
        <w:gridCol w:w="1000"/>
      </w:tblGrid>
      <w:tr w:rsidR="00026D8F" w:rsidRPr="00026D8F" w14:paraId="12D8D026" w14:textId="77777777" w:rsidTr="00517FC7">
        <w:trPr>
          <w:trHeight w:val="300"/>
        </w:trPr>
        <w:tc>
          <w:tcPr>
            <w:tcW w:w="800" w:type="dxa"/>
            <w:tcBorders>
              <w:top w:val="nil"/>
              <w:left w:val="nil"/>
              <w:bottom w:val="nil"/>
              <w:right w:val="nil"/>
            </w:tcBorders>
            <w:shd w:val="clear" w:color="auto" w:fill="auto"/>
            <w:noWrap/>
            <w:vAlign w:val="bottom"/>
            <w:hideMark/>
          </w:tcPr>
          <w:p w14:paraId="0A5521AC" w14:textId="77777777" w:rsidR="00026D8F" w:rsidRPr="00026D8F" w:rsidRDefault="00026D8F" w:rsidP="00026D8F">
            <w:pPr>
              <w:spacing w:after="0" w:line="240" w:lineRule="auto"/>
              <w:rPr>
                <w:rFonts w:ascii="Times New Roman" w:eastAsia="Times New Roman" w:hAnsi="Times New Roman" w:cs="Times New Roman"/>
                <w:sz w:val="24"/>
                <w:szCs w:val="24"/>
                <w:lang w:val="en-US"/>
              </w:rPr>
            </w:pPr>
          </w:p>
        </w:tc>
        <w:tc>
          <w:tcPr>
            <w:tcW w:w="2469" w:type="dxa"/>
            <w:tcBorders>
              <w:top w:val="nil"/>
              <w:left w:val="nil"/>
              <w:bottom w:val="nil"/>
              <w:right w:val="nil"/>
            </w:tcBorders>
            <w:shd w:val="clear" w:color="auto" w:fill="auto"/>
            <w:vAlign w:val="bottom"/>
            <w:hideMark/>
          </w:tcPr>
          <w:p w14:paraId="7EF97AB4" w14:textId="77777777" w:rsidR="00026D8F" w:rsidRPr="00026D8F" w:rsidRDefault="00026D8F" w:rsidP="00026D8F">
            <w:pPr>
              <w:spacing w:after="0" w:line="240" w:lineRule="auto"/>
              <w:rPr>
                <w:rFonts w:ascii="Times New Roman" w:eastAsia="Times New Roman" w:hAnsi="Times New Roman" w:cs="Times New Roman"/>
                <w:sz w:val="20"/>
                <w:szCs w:val="20"/>
                <w:lang w:val="en-US"/>
              </w:rPr>
            </w:pPr>
          </w:p>
        </w:tc>
        <w:tc>
          <w:tcPr>
            <w:tcW w:w="2344" w:type="dxa"/>
            <w:tcBorders>
              <w:top w:val="nil"/>
              <w:left w:val="nil"/>
              <w:bottom w:val="nil"/>
              <w:right w:val="nil"/>
            </w:tcBorders>
            <w:shd w:val="clear" w:color="auto" w:fill="auto"/>
            <w:vAlign w:val="bottom"/>
            <w:hideMark/>
          </w:tcPr>
          <w:p w14:paraId="43E54693" w14:textId="77777777" w:rsidR="00026D8F" w:rsidRPr="00026D8F" w:rsidRDefault="00026D8F" w:rsidP="00026D8F">
            <w:pPr>
              <w:spacing w:after="0" w:line="240" w:lineRule="auto"/>
              <w:rPr>
                <w:rFonts w:ascii="Times New Roman" w:eastAsia="Times New Roman" w:hAnsi="Times New Roman" w:cs="Times New Roman"/>
                <w:sz w:val="20"/>
                <w:szCs w:val="20"/>
                <w:lang w:val="en-US"/>
              </w:rPr>
            </w:pPr>
          </w:p>
        </w:tc>
        <w:tc>
          <w:tcPr>
            <w:tcW w:w="3260" w:type="dxa"/>
            <w:gridSpan w:val="3"/>
            <w:tcBorders>
              <w:top w:val="nil"/>
              <w:left w:val="nil"/>
              <w:bottom w:val="nil"/>
              <w:right w:val="nil"/>
            </w:tcBorders>
            <w:shd w:val="clear" w:color="auto" w:fill="auto"/>
            <w:noWrap/>
            <w:vAlign w:val="bottom"/>
            <w:hideMark/>
          </w:tcPr>
          <w:p w14:paraId="4DD1408E"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Public</w:t>
            </w:r>
          </w:p>
        </w:tc>
        <w:tc>
          <w:tcPr>
            <w:tcW w:w="3347" w:type="dxa"/>
            <w:gridSpan w:val="3"/>
            <w:tcBorders>
              <w:top w:val="nil"/>
              <w:left w:val="nil"/>
              <w:bottom w:val="nil"/>
              <w:right w:val="nil"/>
            </w:tcBorders>
            <w:shd w:val="clear" w:color="auto" w:fill="auto"/>
            <w:noWrap/>
            <w:vAlign w:val="bottom"/>
            <w:hideMark/>
          </w:tcPr>
          <w:p w14:paraId="6FA6688A"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Private</w:t>
            </w:r>
          </w:p>
        </w:tc>
        <w:tc>
          <w:tcPr>
            <w:tcW w:w="1000" w:type="dxa"/>
            <w:vMerge w:val="restart"/>
            <w:tcBorders>
              <w:top w:val="nil"/>
              <w:left w:val="nil"/>
              <w:bottom w:val="nil"/>
              <w:right w:val="nil"/>
            </w:tcBorders>
            <w:shd w:val="clear" w:color="auto" w:fill="auto"/>
            <w:vAlign w:val="center"/>
            <w:hideMark/>
          </w:tcPr>
          <w:p w14:paraId="5E0577FB"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TOTAL</w:t>
            </w:r>
          </w:p>
        </w:tc>
      </w:tr>
      <w:tr w:rsidR="00026D8F" w:rsidRPr="00026D8F" w14:paraId="42FCD1C3" w14:textId="77777777" w:rsidTr="00517FC7">
        <w:trPr>
          <w:trHeight w:val="585"/>
        </w:trPr>
        <w:tc>
          <w:tcPr>
            <w:tcW w:w="800" w:type="dxa"/>
            <w:tcBorders>
              <w:top w:val="nil"/>
              <w:left w:val="nil"/>
              <w:bottom w:val="nil"/>
              <w:right w:val="nil"/>
            </w:tcBorders>
            <w:shd w:val="clear" w:color="auto" w:fill="auto"/>
            <w:vAlign w:val="bottom"/>
            <w:hideMark/>
          </w:tcPr>
          <w:p w14:paraId="22B5EDDD" w14:textId="77777777" w:rsidR="00026D8F" w:rsidRPr="00026D8F" w:rsidRDefault="00026D8F" w:rsidP="00026D8F">
            <w:pPr>
              <w:spacing w:after="0" w:line="240" w:lineRule="auto"/>
              <w:jc w:val="center"/>
              <w:rPr>
                <w:rFonts w:ascii="Calibri" w:eastAsia="Times New Roman" w:hAnsi="Calibri" w:cs="Times New Roman"/>
                <w:color w:val="000000"/>
                <w:lang w:val="en-US"/>
              </w:rPr>
            </w:pPr>
          </w:p>
        </w:tc>
        <w:tc>
          <w:tcPr>
            <w:tcW w:w="2469" w:type="dxa"/>
            <w:tcBorders>
              <w:top w:val="nil"/>
              <w:left w:val="nil"/>
              <w:bottom w:val="nil"/>
              <w:right w:val="nil"/>
            </w:tcBorders>
            <w:shd w:val="clear" w:color="auto" w:fill="auto"/>
            <w:vAlign w:val="bottom"/>
            <w:hideMark/>
          </w:tcPr>
          <w:p w14:paraId="387309A2" w14:textId="77777777" w:rsidR="00026D8F" w:rsidRPr="00026D8F" w:rsidRDefault="00026D8F" w:rsidP="00026D8F">
            <w:pPr>
              <w:spacing w:after="0" w:line="240" w:lineRule="auto"/>
              <w:rPr>
                <w:rFonts w:ascii="Times New Roman" w:eastAsia="Times New Roman" w:hAnsi="Times New Roman" w:cs="Times New Roman"/>
                <w:sz w:val="20"/>
                <w:szCs w:val="20"/>
                <w:lang w:val="en-US"/>
              </w:rPr>
            </w:pPr>
          </w:p>
        </w:tc>
        <w:tc>
          <w:tcPr>
            <w:tcW w:w="2344" w:type="dxa"/>
            <w:tcBorders>
              <w:top w:val="nil"/>
              <w:left w:val="nil"/>
              <w:bottom w:val="nil"/>
              <w:right w:val="nil"/>
            </w:tcBorders>
            <w:shd w:val="clear" w:color="auto" w:fill="auto"/>
            <w:vAlign w:val="bottom"/>
            <w:hideMark/>
          </w:tcPr>
          <w:p w14:paraId="3045573B" w14:textId="77777777" w:rsidR="00026D8F" w:rsidRPr="00026D8F" w:rsidRDefault="00026D8F" w:rsidP="00026D8F">
            <w:pPr>
              <w:spacing w:after="0" w:line="240" w:lineRule="auto"/>
              <w:rPr>
                <w:rFonts w:ascii="Times New Roman" w:eastAsia="Times New Roman" w:hAnsi="Times New Roman" w:cs="Times New Roman"/>
                <w:sz w:val="20"/>
                <w:szCs w:val="20"/>
                <w:lang w:val="en-US"/>
              </w:rPr>
            </w:pPr>
          </w:p>
        </w:tc>
        <w:tc>
          <w:tcPr>
            <w:tcW w:w="1300" w:type="dxa"/>
            <w:tcBorders>
              <w:top w:val="nil"/>
              <w:left w:val="nil"/>
              <w:bottom w:val="nil"/>
              <w:right w:val="nil"/>
            </w:tcBorders>
            <w:shd w:val="clear" w:color="auto" w:fill="auto"/>
            <w:vAlign w:val="bottom"/>
            <w:hideMark/>
          </w:tcPr>
          <w:p w14:paraId="6F3041EE"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Emergency</w:t>
            </w:r>
          </w:p>
        </w:tc>
        <w:tc>
          <w:tcPr>
            <w:tcW w:w="1060" w:type="dxa"/>
            <w:tcBorders>
              <w:top w:val="nil"/>
              <w:left w:val="nil"/>
              <w:bottom w:val="nil"/>
              <w:right w:val="nil"/>
            </w:tcBorders>
            <w:shd w:val="clear" w:color="auto" w:fill="auto"/>
            <w:vAlign w:val="bottom"/>
            <w:hideMark/>
          </w:tcPr>
          <w:p w14:paraId="295E3CF3"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Elective</w:t>
            </w:r>
          </w:p>
        </w:tc>
        <w:tc>
          <w:tcPr>
            <w:tcW w:w="900" w:type="dxa"/>
            <w:tcBorders>
              <w:top w:val="nil"/>
              <w:left w:val="nil"/>
              <w:bottom w:val="nil"/>
              <w:right w:val="nil"/>
            </w:tcBorders>
            <w:shd w:val="clear" w:color="auto" w:fill="auto"/>
            <w:vAlign w:val="bottom"/>
            <w:hideMark/>
          </w:tcPr>
          <w:p w14:paraId="1F5508ED"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Total public</w:t>
            </w:r>
          </w:p>
        </w:tc>
        <w:tc>
          <w:tcPr>
            <w:tcW w:w="1207" w:type="dxa"/>
            <w:tcBorders>
              <w:top w:val="nil"/>
              <w:left w:val="nil"/>
              <w:bottom w:val="nil"/>
              <w:right w:val="nil"/>
            </w:tcBorders>
            <w:shd w:val="clear" w:color="auto" w:fill="auto"/>
            <w:vAlign w:val="bottom"/>
            <w:hideMark/>
          </w:tcPr>
          <w:p w14:paraId="1C442CFD"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Emergency</w:t>
            </w:r>
          </w:p>
        </w:tc>
        <w:tc>
          <w:tcPr>
            <w:tcW w:w="960" w:type="dxa"/>
            <w:tcBorders>
              <w:top w:val="nil"/>
              <w:left w:val="nil"/>
              <w:bottom w:val="nil"/>
              <w:right w:val="nil"/>
            </w:tcBorders>
            <w:shd w:val="clear" w:color="auto" w:fill="auto"/>
            <w:vAlign w:val="bottom"/>
            <w:hideMark/>
          </w:tcPr>
          <w:p w14:paraId="7E7EA4EC"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Elective</w:t>
            </w:r>
          </w:p>
        </w:tc>
        <w:tc>
          <w:tcPr>
            <w:tcW w:w="1180" w:type="dxa"/>
            <w:tcBorders>
              <w:top w:val="nil"/>
              <w:left w:val="nil"/>
              <w:bottom w:val="nil"/>
              <w:right w:val="nil"/>
            </w:tcBorders>
            <w:shd w:val="clear" w:color="auto" w:fill="auto"/>
            <w:vAlign w:val="bottom"/>
            <w:hideMark/>
          </w:tcPr>
          <w:p w14:paraId="5B89E8B8"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Total private</w:t>
            </w:r>
          </w:p>
        </w:tc>
        <w:tc>
          <w:tcPr>
            <w:tcW w:w="1000" w:type="dxa"/>
            <w:vMerge/>
            <w:tcBorders>
              <w:top w:val="nil"/>
              <w:left w:val="nil"/>
              <w:bottom w:val="nil"/>
              <w:right w:val="nil"/>
            </w:tcBorders>
            <w:vAlign w:val="center"/>
            <w:hideMark/>
          </w:tcPr>
          <w:p w14:paraId="54B1C5C4" w14:textId="77777777" w:rsidR="00026D8F" w:rsidRPr="00026D8F" w:rsidRDefault="00026D8F" w:rsidP="00026D8F">
            <w:pPr>
              <w:spacing w:after="0" w:line="240" w:lineRule="auto"/>
              <w:rPr>
                <w:rFonts w:ascii="Calibri" w:eastAsia="Times New Roman" w:hAnsi="Calibri" w:cs="Times New Roman"/>
                <w:color w:val="000000"/>
                <w:lang w:val="en-US"/>
              </w:rPr>
            </w:pPr>
          </w:p>
        </w:tc>
      </w:tr>
      <w:tr w:rsidR="00026D8F" w:rsidRPr="00026D8F" w14:paraId="31CFDBE6" w14:textId="77777777" w:rsidTr="00517FC7">
        <w:trPr>
          <w:trHeight w:val="600"/>
        </w:trPr>
        <w:tc>
          <w:tcPr>
            <w:tcW w:w="800" w:type="dxa"/>
            <w:vMerge w:val="restart"/>
            <w:tcBorders>
              <w:top w:val="nil"/>
              <w:left w:val="nil"/>
              <w:bottom w:val="nil"/>
              <w:right w:val="nil"/>
            </w:tcBorders>
            <w:shd w:val="clear" w:color="auto" w:fill="auto"/>
            <w:noWrap/>
            <w:vAlign w:val="center"/>
            <w:hideMark/>
          </w:tcPr>
          <w:p w14:paraId="7807EC58"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103A</w:t>
            </w:r>
          </w:p>
        </w:tc>
        <w:tc>
          <w:tcPr>
            <w:tcW w:w="2469" w:type="dxa"/>
            <w:vMerge w:val="restart"/>
            <w:tcBorders>
              <w:top w:val="nil"/>
              <w:left w:val="nil"/>
              <w:bottom w:val="nil"/>
              <w:right w:val="nil"/>
            </w:tcBorders>
            <w:shd w:val="clear" w:color="auto" w:fill="auto"/>
            <w:vAlign w:val="center"/>
            <w:hideMark/>
          </w:tcPr>
          <w:p w14:paraId="6302E93F"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Hip replacement with catastrophic CC</w:t>
            </w:r>
          </w:p>
        </w:tc>
        <w:tc>
          <w:tcPr>
            <w:tcW w:w="2344" w:type="dxa"/>
            <w:tcBorders>
              <w:top w:val="nil"/>
              <w:left w:val="nil"/>
              <w:bottom w:val="nil"/>
              <w:right w:val="nil"/>
            </w:tcBorders>
            <w:shd w:val="clear" w:color="auto" w:fill="auto"/>
            <w:vAlign w:val="bottom"/>
            <w:hideMark/>
          </w:tcPr>
          <w:p w14:paraId="01BB0AB4"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Number of discharges</w:t>
            </w:r>
          </w:p>
        </w:tc>
        <w:tc>
          <w:tcPr>
            <w:tcW w:w="1300" w:type="dxa"/>
            <w:tcBorders>
              <w:top w:val="nil"/>
              <w:left w:val="nil"/>
              <w:bottom w:val="nil"/>
              <w:right w:val="nil"/>
            </w:tcBorders>
            <w:shd w:val="clear" w:color="auto" w:fill="auto"/>
            <w:vAlign w:val="bottom"/>
            <w:hideMark/>
          </w:tcPr>
          <w:p w14:paraId="7F9655A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916</w:t>
            </w:r>
          </w:p>
        </w:tc>
        <w:tc>
          <w:tcPr>
            <w:tcW w:w="1060" w:type="dxa"/>
            <w:tcBorders>
              <w:top w:val="nil"/>
              <w:left w:val="nil"/>
              <w:bottom w:val="nil"/>
              <w:right w:val="nil"/>
            </w:tcBorders>
            <w:shd w:val="clear" w:color="auto" w:fill="auto"/>
            <w:noWrap/>
            <w:vAlign w:val="bottom"/>
            <w:hideMark/>
          </w:tcPr>
          <w:p w14:paraId="4562008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1042</w:t>
            </w:r>
          </w:p>
        </w:tc>
        <w:tc>
          <w:tcPr>
            <w:tcW w:w="900" w:type="dxa"/>
            <w:tcBorders>
              <w:top w:val="nil"/>
              <w:left w:val="nil"/>
              <w:bottom w:val="nil"/>
              <w:right w:val="nil"/>
            </w:tcBorders>
            <w:shd w:val="clear" w:color="auto" w:fill="auto"/>
            <w:noWrap/>
            <w:vAlign w:val="bottom"/>
            <w:hideMark/>
          </w:tcPr>
          <w:p w14:paraId="5BBC1A3B"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1958</w:t>
            </w:r>
          </w:p>
        </w:tc>
        <w:tc>
          <w:tcPr>
            <w:tcW w:w="1207" w:type="dxa"/>
            <w:tcBorders>
              <w:top w:val="nil"/>
              <w:left w:val="nil"/>
              <w:bottom w:val="nil"/>
              <w:right w:val="nil"/>
            </w:tcBorders>
            <w:shd w:val="clear" w:color="auto" w:fill="auto"/>
            <w:noWrap/>
            <w:vAlign w:val="bottom"/>
            <w:hideMark/>
          </w:tcPr>
          <w:p w14:paraId="5A4730AF"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163</w:t>
            </w:r>
          </w:p>
        </w:tc>
        <w:tc>
          <w:tcPr>
            <w:tcW w:w="960" w:type="dxa"/>
            <w:tcBorders>
              <w:top w:val="nil"/>
              <w:left w:val="nil"/>
              <w:bottom w:val="nil"/>
              <w:right w:val="nil"/>
            </w:tcBorders>
            <w:shd w:val="clear" w:color="auto" w:fill="auto"/>
            <w:noWrap/>
            <w:vAlign w:val="bottom"/>
            <w:hideMark/>
          </w:tcPr>
          <w:p w14:paraId="78238EF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1241</w:t>
            </w:r>
          </w:p>
        </w:tc>
        <w:tc>
          <w:tcPr>
            <w:tcW w:w="1180" w:type="dxa"/>
            <w:tcBorders>
              <w:top w:val="nil"/>
              <w:left w:val="nil"/>
              <w:bottom w:val="nil"/>
              <w:right w:val="nil"/>
            </w:tcBorders>
            <w:shd w:val="clear" w:color="auto" w:fill="auto"/>
            <w:noWrap/>
            <w:vAlign w:val="bottom"/>
            <w:hideMark/>
          </w:tcPr>
          <w:p w14:paraId="072FF74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1404</w:t>
            </w:r>
          </w:p>
        </w:tc>
        <w:tc>
          <w:tcPr>
            <w:tcW w:w="1000" w:type="dxa"/>
            <w:tcBorders>
              <w:top w:val="nil"/>
              <w:left w:val="nil"/>
              <w:bottom w:val="nil"/>
              <w:right w:val="nil"/>
            </w:tcBorders>
            <w:shd w:val="clear" w:color="auto" w:fill="auto"/>
            <w:noWrap/>
            <w:vAlign w:val="bottom"/>
            <w:hideMark/>
          </w:tcPr>
          <w:p w14:paraId="562DB04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3362</w:t>
            </w:r>
          </w:p>
        </w:tc>
      </w:tr>
      <w:tr w:rsidR="00026D8F" w:rsidRPr="00026D8F" w14:paraId="5DFD27A4" w14:textId="77777777" w:rsidTr="00517FC7">
        <w:trPr>
          <w:trHeight w:val="300"/>
        </w:trPr>
        <w:tc>
          <w:tcPr>
            <w:tcW w:w="800" w:type="dxa"/>
            <w:vMerge/>
            <w:tcBorders>
              <w:top w:val="nil"/>
              <w:left w:val="nil"/>
              <w:bottom w:val="nil"/>
              <w:right w:val="nil"/>
            </w:tcBorders>
            <w:vAlign w:val="center"/>
            <w:hideMark/>
          </w:tcPr>
          <w:p w14:paraId="0E33CD11"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744EB5BA"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0A9E9563"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Average length of stay</w:t>
            </w:r>
          </w:p>
        </w:tc>
        <w:tc>
          <w:tcPr>
            <w:tcW w:w="1300" w:type="dxa"/>
            <w:tcBorders>
              <w:top w:val="nil"/>
              <w:left w:val="nil"/>
              <w:bottom w:val="nil"/>
              <w:right w:val="nil"/>
            </w:tcBorders>
            <w:shd w:val="clear" w:color="auto" w:fill="auto"/>
            <w:noWrap/>
            <w:vAlign w:val="bottom"/>
            <w:hideMark/>
          </w:tcPr>
          <w:p w14:paraId="00D5B15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15.9</w:t>
            </w:r>
          </w:p>
        </w:tc>
        <w:tc>
          <w:tcPr>
            <w:tcW w:w="1060" w:type="dxa"/>
            <w:tcBorders>
              <w:top w:val="nil"/>
              <w:left w:val="nil"/>
              <w:bottom w:val="nil"/>
              <w:right w:val="nil"/>
            </w:tcBorders>
            <w:shd w:val="clear" w:color="auto" w:fill="auto"/>
            <w:noWrap/>
            <w:vAlign w:val="bottom"/>
            <w:hideMark/>
          </w:tcPr>
          <w:p w14:paraId="2100F6D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9.5</w:t>
            </w:r>
          </w:p>
        </w:tc>
        <w:tc>
          <w:tcPr>
            <w:tcW w:w="900" w:type="dxa"/>
            <w:tcBorders>
              <w:top w:val="nil"/>
              <w:left w:val="nil"/>
              <w:bottom w:val="nil"/>
              <w:right w:val="nil"/>
            </w:tcBorders>
            <w:shd w:val="clear" w:color="auto" w:fill="auto"/>
            <w:noWrap/>
            <w:vAlign w:val="bottom"/>
            <w:hideMark/>
          </w:tcPr>
          <w:p w14:paraId="3D09DA8A"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12.5</w:t>
            </w:r>
          </w:p>
        </w:tc>
        <w:tc>
          <w:tcPr>
            <w:tcW w:w="1207" w:type="dxa"/>
            <w:tcBorders>
              <w:top w:val="nil"/>
              <w:left w:val="nil"/>
              <w:bottom w:val="nil"/>
              <w:right w:val="nil"/>
            </w:tcBorders>
            <w:shd w:val="clear" w:color="auto" w:fill="auto"/>
            <w:noWrap/>
            <w:vAlign w:val="bottom"/>
            <w:hideMark/>
          </w:tcPr>
          <w:p w14:paraId="3E11B5F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17.7</w:t>
            </w:r>
          </w:p>
        </w:tc>
        <w:tc>
          <w:tcPr>
            <w:tcW w:w="960" w:type="dxa"/>
            <w:tcBorders>
              <w:top w:val="nil"/>
              <w:left w:val="nil"/>
              <w:bottom w:val="nil"/>
              <w:right w:val="nil"/>
            </w:tcBorders>
            <w:shd w:val="clear" w:color="auto" w:fill="auto"/>
            <w:noWrap/>
            <w:vAlign w:val="bottom"/>
            <w:hideMark/>
          </w:tcPr>
          <w:p w14:paraId="487E8E0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10.2</w:t>
            </w:r>
          </w:p>
        </w:tc>
        <w:tc>
          <w:tcPr>
            <w:tcW w:w="1180" w:type="dxa"/>
            <w:tcBorders>
              <w:top w:val="nil"/>
              <w:left w:val="nil"/>
              <w:bottom w:val="nil"/>
              <w:right w:val="nil"/>
            </w:tcBorders>
            <w:shd w:val="clear" w:color="auto" w:fill="auto"/>
            <w:noWrap/>
            <w:vAlign w:val="bottom"/>
            <w:hideMark/>
          </w:tcPr>
          <w:p w14:paraId="3A1AD54B"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11.1</w:t>
            </w:r>
          </w:p>
        </w:tc>
        <w:tc>
          <w:tcPr>
            <w:tcW w:w="1000" w:type="dxa"/>
            <w:tcBorders>
              <w:top w:val="nil"/>
              <w:left w:val="nil"/>
              <w:bottom w:val="nil"/>
              <w:right w:val="nil"/>
            </w:tcBorders>
            <w:shd w:val="clear" w:color="auto" w:fill="auto"/>
            <w:noWrap/>
            <w:vAlign w:val="bottom"/>
            <w:hideMark/>
          </w:tcPr>
          <w:p w14:paraId="32756DAC"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11.9</w:t>
            </w:r>
          </w:p>
        </w:tc>
      </w:tr>
      <w:tr w:rsidR="00026D8F" w:rsidRPr="00026D8F" w14:paraId="4C7A885D" w14:textId="77777777" w:rsidTr="00517FC7">
        <w:trPr>
          <w:trHeight w:val="300"/>
        </w:trPr>
        <w:tc>
          <w:tcPr>
            <w:tcW w:w="800" w:type="dxa"/>
            <w:vMerge/>
            <w:tcBorders>
              <w:top w:val="nil"/>
              <w:left w:val="nil"/>
              <w:bottom w:val="nil"/>
              <w:right w:val="nil"/>
            </w:tcBorders>
            <w:vAlign w:val="center"/>
            <w:hideMark/>
          </w:tcPr>
          <w:p w14:paraId="53E69558"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4FFC37D8"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19F7425F"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Median length of stay</w:t>
            </w:r>
          </w:p>
        </w:tc>
        <w:tc>
          <w:tcPr>
            <w:tcW w:w="1300" w:type="dxa"/>
            <w:tcBorders>
              <w:top w:val="nil"/>
              <w:left w:val="nil"/>
              <w:bottom w:val="nil"/>
              <w:right w:val="nil"/>
            </w:tcBorders>
            <w:shd w:val="clear" w:color="auto" w:fill="auto"/>
            <w:noWrap/>
            <w:vAlign w:val="center"/>
            <w:hideMark/>
          </w:tcPr>
          <w:p w14:paraId="3DB9F56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14</w:t>
            </w:r>
          </w:p>
        </w:tc>
        <w:tc>
          <w:tcPr>
            <w:tcW w:w="1060" w:type="dxa"/>
            <w:tcBorders>
              <w:top w:val="nil"/>
              <w:left w:val="nil"/>
              <w:bottom w:val="nil"/>
              <w:right w:val="nil"/>
            </w:tcBorders>
            <w:shd w:val="clear" w:color="auto" w:fill="auto"/>
            <w:noWrap/>
            <w:vAlign w:val="center"/>
            <w:hideMark/>
          </w:tcPr>
          <w:p w14:paraId="22074CED"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900" w:type="dxa"/>
            <w:tcBorders>
              <w:top w:val="nil"/>
              <w:left w:val="nil"/>
              <w:bottom w:val="nil"/>
              <w:right w:val="nil"/>
            </w:tcBorders>
            <w:shd w:val="clear" w:color="auto" w:fill="auto"/>
            <w:noWrap/>
            <w:vAlign w:val="bottom"/>
            <w:hideMark/>
          </w:tcPr>
          <w:p w14:paraId="0D1EECE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w:t>
            </w:r>
          </w:p>
        </w:tc>
        <w:tc>
          <w:tcPr>
            <w:tcW w:w="1207" w:type="dxa"/>
            <w:tcBorders>
              <w:top w:val="nil"/>
              <w:left w:val="nil"/>
              <w:bottom w:val="nil"/>
              <w:right w:val="nil"/>
            </w:tcBorders>
            <w:shd w:val="clear" w:color="auto" w:fill="auto"/>
            <w:noWrap/>
            <w:vAlign w:val="center"/>
            <w:hideMark/>
          </w:tcPr>
          <w:p w14:paraId="7673145C"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15</w:t>
            </w:r>
          </w:p>
        </w:tc>
        <w:tc>
          <w:tcPr>
            <w:tcW w:w="960" w:type="dxa"/>
            <w:tcBorders>
              <w:top w:val="nil"/>
              <w:left w:val="nil"/>
              <w:bottom w:val="nil"/>
              <w:right w:val="nil"/>
            </w:tcBorders>
            <w:shd w:val="clear" w:color="auto" w:fill="auto"/>
            <w:noWrap/>
            <w:vAlign w:val="center"/>
            <w:hideMark/>
          </w:tcPr>
          <w:p w14:paraId="37E1015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1180" w:type="dxa"/>
            <w:tcBorders>
              <w:top w:val="nil"/>
              <w:left w:val="nil"/>
              <w:bottom w:val="nil"/>
              <w:right w:val="nil"/>
            </w:tcBorders>
            <w:shd w:val="clear" w:color="auto" w:fill="auto"/>
            <w:noWrap/>
            <w:vAlign w:val="center"/>
            <w:hideMark/>
          </w:tcPr>
          <w:p w14:paraId="4DFD1A15"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1000" w:type="dxa"/>
            <w:tcBorders>
              <w:top w:val="nil"/>
              <w:left w:val="nil"/>
              <w:bottom w:val="nil"/>
              <w:right w:val="nil"/>
            </w:tcBorders>
            <w:shd w:val="clear" w:color="auto" w:fill="auto"/>
            <w:noWrap/>
            <w:vAlign w:val="center"/>
            <w:hideMark/>
          </w:tcPr>
          <w:p w14:paraId="01DE694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w:t>
            </w:r>
          </w:p>
        </w:tc>
      </w:tr>
      <w:tr w:rsidR="00026D8F" w:rsidRPr="00026D8F" w14:paraId="2377D37B" w14:textId="77777777" w:rsidTr="00517FC7">
        <w:trPr>
          <w:trHeight w:val="345"/>
        </w:trPr>
        <w:tc>
          <w:tcPr>
            <w:tcW w:w="800" w:type="dxa"/>
            <w:vMerge w:val="restart"/>
            <w:tcBorders>
              <w:top w:val="nil"/>
              <w:left w:val="nil"/>
              <w:bottom w:val="nil"/>
              <w:right w:val="nil"/>
            </w:tcBorders>
            <w:shd w:val="clear" w:color="auto" w:fill="auto"/>
            <w:noWrap/>
            <w:vAlign w:val="center"/>
            <w:hideMark/>
          </w:tcPr>
          <w:p w14:paraId="13CE2604"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103B</w:t>
            </w:r>
          </w:p>
        </w:tc>
        <w:tc>
          <w:tcPr>
            <w:tcW w:w="2469" w:type="dxa"/>
            <w:vMerge w:val="restart"/>
            <w:tcBorders>
              <w:top w:val="nil"/>
              <w:left w:val="nil"/>
              <w:bottom w:val="nil"/>
              <w:right w:val="nil"/>
            </w:tcBorders>
            <w:shd w:val="clear" w:color="auto" w:fill="auto"/>
            <w:vAlign w:val="center"/>
            <w:hideMark/>
          </w:tcPr>
          <w:p w14:paraId="669523D8"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Hip replacement without catastrophic CC</w:t>
            </w:r>
          </w:p>
        </w:tc>
        <w:tc>
          <w:tcPr>
            <w:tcW w:w="2344" w:type="dxa"/>
            <w:tcBorders>
              <w:top w:val="nil"/>
              <w:left w:val="nil"/>
              <w:bottom w:val="nil"/>
              <w:right w:val="nil"/>
            </w:tcBorders>
            <w:shd w:val="clear" w:color="auto" w:fill="auto"/>
            <w:vAlign w:val="bottom"/>
            <w:hideMark/>
          </w:tcPr>
          <w:p w14:paraId="028CFEBF"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Number of discharges</w:t>
            </w:r>
          </w:p>
        </w:tc>
        <w:tc>
          <w:tcPr>
            <w:tcW w:w="1300" w:type="dxa"/>
            <w:tcBorders>
              <w:top w:val="nil"/>
              <w:left w:val="nil"/>
              <w:bottom w:val="nil"/>
              <w:right w:val="nil"/>
            </w:tcBorders>
            <w:shd w:val="clear" w:color="auto" w:fill="auto"/>
            <w:vAlign w:val="bottom"/>
            <w:hideMark/>
          </w:tcPr>
          <w:p w14:paraId="7615A0BA"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4336</w:t>
            </w:r>
          </w:p>
        </w:tc>
        <w:tc>
          <w:tcPr>
            <w:tcW w:w="1060" w:type="dxa"/>
            <w:tcBorders>
              <w:top w:val="nil"/>
              <w:left w:val="nil"/>
              <w:bottom w:val="nil"/>
              <w:right w:val="nil"/>
            </w:tcBorders>
            <w:shd w:val="clear" w:color="auto" w:fill="auto"/>
            <w:noWrap/>
            <w:vAlign w:val="bottom"/>
            <w:hideMark/>
          </w:tcPr>
          <w:p w14:paraId="36C3FA62"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7342</w:t>
            </w:r>
          </w:p>
        </w:tc>
        <w:tc>
          <w:tcPr>
            <w:tcW w:w="900" w:type="dxa"/>
            <w:tcBorders>
              <w:top w:val="nil"/>
              <w:left w:val="nil"/>
              <w:bottom w:val="nil"/>
              <w:right w:val="nil"/>
            </w:tcBorders>
            <w:shd w:val="clear" w:color="auto" w:fill="auto"/>
            <w:noWrap/>
            <w:vAlign w:val="bottom"/>
            <w:hideMark/>
          </w:tcPr>
          <w:p w14:paraId="176940EB"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11678</w:t>
            </w:r>
          </w:p>
        </w:tc>
        <w:tc>
          <w:tcPr>
            <w:tcW w:w="1207" w:type="dxa"/>
            <w:tcBorders>
              <w:top w:val="nil"/>
              <w:left w:val="nil"/>
              <w:bottom w:val="nil"/>
              <w:right w:val="nil"/>
            </w:tcBorders>
            <w:shd w:val="clear" w:color="auto" w:fill="auto"/>
            <w:noWrap/>
            <w:vAlign w:val="bottom"/>
            <w:hideMark/>
          </w:tcPr>
          <w:p w14:paraId="3BEC3D8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876</w:t>
            </w:r>
          </w:p>
        </w:tc>
        <w:tc>
          <w:tcPr>
            <w:tcW w:w="960" w:type="dxa"/>
            <w:tcBorders>
              <w:top w:val="nil"/>
              <w:left w:val="nil"/>
              <w:bottom w:val="nil"/>
              <w:right w:val="nil"/>
            </w:tcBorders>
            <w:shd w:val="clear" w:color="auto" w:fill="auto"/>
            <w:noWrap/>
            <w:vAlign w:val="bottom"/>
            <w:hideMark/>
          </w:tcPr>
          <w:p w14:paraId="7100584D"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15360</w:t>
            </w:r>
          </w:p>
        </w:tc>
        <w:tc>
          <w:tcPr>
            <w:tcW w:w="1180" w:type="dxa"/>
            <w:tcBorders>
              <w:top w:val="nil"/>
              <w:left w:val="nil"/>
              <w:bottom w:val="nil"/>
              <w:right w:val="nil"/>
            </w:tcBorders>
            <w:shd w:val="clear" w:color="auto" w:fill="auto"/>
            <w:noWrap/>
            <w:vAlign w:val="bottom"/>
            <w:hideMark/>
          </w:tcPr>
          <w:p w14:paraId="3548650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16236</w:t>
            </w:r>
          </w:p>
        </w:tc>
        <w:tc>
          <w:tcPr>
            <w:tcW w:w="1000" w:type="dxa"/>
            <w:tcBorders>
              <w:top w:val="nil"/>
              <w:left w:val="nil"/>
              <w:bottom w:val="nil"/>
              <w:right w:val="nil"/>
            </w:tcBorders>
            <w:shd w:val="clear" w:color="auto" w:fill="auto"/>
            <w:noWrap/>
            <w:vAlign w:val="bottom"/>
            <w:hideMark/>
          </w:tcPr>
          <w:p w14:paraId="35589C7A"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27914</w:t>
            </w:r>
          </w:p>
        </w:tc>
      </w:tr>
      <w:tr w:rsidR="00026D8F" w:rsidRPr="00026D8F" w14:paraId="772B67CD" w14:textId="77777777" w:rsidTr="00517FC7">
        <w:trPr>
          <w:trHeight w:val="300"/>
        </w:trPr>
        <w:tc>
          <w:tcPr>
            <w:tcW w:w="800" w:type="dxa"/>
            <w:vMerge/>
            <w:tcBorders>
              <w:top w:val="nil"/>
              <w:left w:val="nil"/>
              <w:bottom w:val="nil"/>
              <w:right w:val="nil"/>
            </w:tcBorders>
            <w:vAlign w:val="center"/>
            <w:hideMark/>
          </w:tcPr>
          <w:p w14:paraId="46F8E362"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55380E4D"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628988CC"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Average length of stay</w:t>
            </w:r>
          </w:p>
        </w:tc>
        <w:tc>
          <w:tcPr>
            <w:tcW w:w="1300" w:type="dxa"/>
            <w:tcBorders>
              <w:top w:val="nil"/>
              <w:left w:val="nil"/>
              <w:bottom w:val="nil"/>
              <w:right w:val="nil"/>
            </w:tcBorders>
            <w:shd w:val="clear" w:color="auto" w:fill="auto"/>
            <w:noWrap/>
            <w:vAlign w:val="bottom"/>
            <w:hideMark/>
          </w:tcPr>
          <w:p w14:paraId="5151D85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9.6</w:t>
            </w:r>
          </w:p>
        </w:tc>
        <w:tc>
          <w:tcPr>
            <w:tcW w:w="1060" w:type="dxa"/>
            <w:tcBorders>
              <w:top w:val="nil"/>
              <w:left w:val="nil"/>
              <w:bottom w:val="nil"/>
              <w:right w:val="nil"/>
            </w:tcBorders>
            <w:shd w:val="clear" w:color="auto" w:fill="auto"/>
            <w:noWrap/>
            <w:vAlign w:val="bottom"/>
            <w:hideMark/>
          </w:tcPr>
          <w:p w14:paraId="4BE67B52"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6.0</w:t>
            </w:r>
          </w:p>
        </w:tc>
        <w:tc>
          <w:tcPr>
            <w:tcW w:w="900" w:type="dxa"/>
            <w:tcBorders>
              <w:top w:val="nil"/>
              <w:left w:val="nil"/>
              <w:bottom w:val="nil"/>
              <w:right w:val="nil"/>
            </w:tcBorders>
            <w:shd w:val="clear" w:color="auto" w:fill="auto"/>
            <w:noWrap/>
            <w:vAlign w:val="bottom"/>
            <w:hideMark/>
          </w:tcPr>
          <w:p w14:paraId="6415C53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7.3</w:t>
            </w:r>
          </w:p>
        </w:tc>
        <w:tc>
          <w:tcPr>
            <w:tcW w:w="1207" w:type="dxa"/>
            <w:tcBorders>
              <w:top w:val="nil"/>
              <w:left w:val="nil"/>
              <w:bottom w:val="nil"/>
              <w:right w:val="nil"/>
            </w:tcBorders>
            <w:shd w:val="clear" w:color="auto" w:fill="auto"/>
            <w:noWrap/>
            <w:vAlign w:val="bottom"/>
            <w:hideMark/>
          </w:tcPr>
          <w:p w14:paraId="323BB350"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11.0</w:t>
            </w:r>
          </w:p>
        </w:tc>
        <w:tc>
          <w:tcPr>
            <w:tcW w:w="960" w:type="dxa"/>
            <w:tcBorders>
              <w:top w:val="nil"/>
              <w:left w:val="nil"/>
              <w:bottom w:val="nil"/>
              <w:right w:val="nil"/>
            </w:tcBorders>
            <w:shd w:val="clear" w:color="auto" w:fill="auto"/>
            <w:noWrap/>
            <w:vAlign w:val="bottom"/>
            <w:hideMark/>
          </w:tcPr>
          <w:p w14:paraId="375ABFDB"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6.4</w:t>
            </w:r>
          </w:p>
        </w:tc>
        <w:tc>
          <w:tcPr>
            <w:tcW w:w="1180" w:type="dxa"/>
            <w:tcBorders>
              <w:top w:val="nil"/>
              <w:left w:val="nil"/>
              <w:bottom w:val="nil"/>
              <w:right w:val="nil"/>
            </w:tcBorders>
            <w:shd w:val="clear" w:color="auto" w:fill="auto"/>
            <w:noWrap/>
            <w:vAlign w:val="bottom"/>
            <w:hideMark/>
          </w:tcPr>
          <w:p w14:paraId="2F7F0C7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6.7</w:t>
            </w:r>
          </w:p>
        </w:tc>
        <w:tc>
          <w:tcPr>
            <w:tcW w:w="1000" w:type="dxa"/>
            <w:tcBorders>
              <w:top w:val="nil"/>
              <w:left w:val="nil"/>
              <w:bottom w:val="nil"/>
              <w:right w:val="nil"/>
            </w:tcBorders>
            <w:shd w:val="clear" w:color="auto" w:fill="auto"/>
            <w:noWrap/>
            <w:vAlign w:val="bottom"/>
            <w:hideMark/>
          </w:tcPr>
          <w:p w14:paraId="380D741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6.9</w:t>
            </w:r>
          </w:p>
        </w:tc>
      </w:tr>
      <w:tr w:rsidR="00026D8F" w:rsidRPr="00026D8F" w14:paraId="4EFFB65A" w14:textId="77777777" w:rsidTr="00517FC7">
        <w:trPr>
          <w:trHeight w:val="300"/>
        </w:trPr>
        <w:tc>
          <w:tcPr>
            <w:tcW w:w="800" w:type="dxa"/>
            <w:vMerge/>
            <w:tcBorders>
              <w:top w:val="nil"/>
              <w:left w:val="nil"/>
              <w:bottom w:val="nil"/>
              <w:right w:val="nil"/>
            </w:tcBorders>
            <w:vAlign w:val="center"/>
            <w:hideMark/>
          </w:tcPr>
          <w:p w14:paraId="573A0E52"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69443A86"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7986259B"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Median length of stay</w:t>
            </w:r>
          </w:p>
        </w:tc>
        <w:tc>
          <w:tcPr>
            <w:tcW w:w="1300" w:type="dxa"/>
            <w:tcBorders>
              <w:top w:val="nil"/>
              <w:left w:val="nil"/>
              <w:bottom w:val="nil"/>
              <w:right w:val="nil"/>
            </w:tcBorders>
            <w:shd w:val="clear" w:color="auto" w:fill="auto"/>
            <w:noWrap/>
            <w:vAlign w:val="center"/>
            <w:hideMark/>
          </w:tcPr>
          <w:p w14:paraId="2A5D9FF9"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1060" w:type="dxa"/>
            <w:tcBorders>
              <w:top w:val="nil"/>
              <w:left w:val="nil"/>
              <w:bottom w:val="nil"/>
              <w:right w:val="nil"/>
            </w:tcBorders>
            <w:shd w:val="clear" w:color="auto" w:fill="auto"/>
            <w:noWrap/>
            <w:vAlign w:val="center"/>
            <w:hideMark/>
          </w:tcPr>
          <w:p w14:paraId="64CEE640"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w:t>
            </w:r>
          </w:p>
        </w:tc>
        <w:tc>
          <w:tcPr>
            <w:tcW w:w="900" w:type="dxa"/>
            <w:tcBorders>
              <w:top w:val="nil"/>
              <w:left w:val="nil"/>
              <w:bottom w:val="nil"/>
              <w:right w:val="nil"/>
            </w:tcBorders>
            <w:shd w:val="clear" w:color="auto" w:fill="auto"/>
            <w:noWrap/>
            <w:vAlign w:val="bottom"/>
            <w:hideMark/>
          </w:tcPr>
          <w:p w14:paraId="70641A6F"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207" w:type="dxa"/>
            <w:tcBorders>
              <w:top w:val="nil"/>
              <w:left w:val="nil"/>
              <w:bottom w:val="nil"/>
              <w:right w:val="nil"/>
            </w:tcBorders>
            <w:shd w:val="clear" w:color="auto" w:fill="auto"/>
            <w:noWrap/>
            <w:vAlign w:val="center"/>
            <w:hideMark/>
          </w:tcPr>
          <w:p w14:paraId="4B5717D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w:t>
            </w:r>
          </w:p>
        </w:tc>
        <w:tc>
          <w:tcPr>
            <w:tcW w:w="960" w:type="dxa"/>
            <w:tcBorders>
              <w:top w:val="nil"/>
              <w:left w:val="nil"/>
              <w:bottom w:val="nil"/>
              <w:right w:val="nil"/>
            </w:tcBorders>
            <w:shd w:val="clear" w:color="auto" w:fill="auto"/>
            <w:noWrap/>
            <w:vAlign w:val="center"/>
            <w:hideMark/>
          </w:tcPr>
          <w:p w14:paraId="6739CB19"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180" w:type="dxa"/>
            <w:tcBorders>
              <w:top w:val="nil"/>
              <w:left w:val="nil"/>
              <w:bottom w:val="nil"/>
              <w:right w:val="nil"/>
            </w:tcBorders>
            <w:shd w:val="clear" w:color="auto" w:fill="auto"/>
            <w:noWrap/>
            <w:vAlign w:val="center"/>
            <w:hideMark/>
          </w:tcPr>
          <w:p w14:paraId="2F3168E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000" w:type="dxa"/>
            <w:tcBorders>
              <w:top w:val="nil"/>
              <w:left w:val="nil"/>
              <w:bottom w:val="nil"/>
              <w:right w:val="nil"/>
            </w:tcBorders>
            <w:shd w:val="clear" w:color="auto" w:fill="auto"/>
            <w:noWrap/>
            <w:vAlign w:val="center"/>
            <w:hideMark/>
          </w:tcPr>
          <w:p w14:paraId="15934D0D"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r>
      <w:tr w:rsidR="00026D8F" w:rsidRPr="00026D8F" w14:paraId="55D92316" w14:textId="77777777" w:rsidTr="00517FC7">
        <w:trPr>
          <w:trHeight w:val="360"/>
        </w:trPr>
        <w:tc>
          <w:tcPr>
            <w:tcW w:w="800" w:type="dxa"/>
            <w:vMerge w:val="restart"/>
            <w:tcBorders>
              <w:top w:val="nil"/>
              <w:left w:val="nil"/>
              <w:bottom w:val="nil"/>
              <w:right w:val="nil"/>
            </w:tcBorders>
            <w:shd w:val="clear" w:color="auto" w:fill="auto"/>
            <w:noWrap/>
            <w:vAlign w:val="center"/>
            <w:hideMark/>
          </w:tcPr>
          <w:p w14:paraId="4303713D"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104A</w:t>
            </w:r>
          </w:p>
        </w:tc>
        <w:tc>
          <w:tcPr>
            <w:tcW w:w="2469" w:type="dxa"/>
            <w:vMerge w:val="restart"/>
            <w:tcBorders>
              <w:top w:val="nil"/>
              <w:left w:val="nil"/>
              <w:bottom w:val="nil"/>
              <w:right w:val="nil"/>
            </w:tcBorders>
            <w:shd w:val="clear" w:color="auto" w:fill="auto"/>
            <w:vAlign w:val="center"/>
            <w:hideMark/>
          </w:tcPr>
          <w:p w14:paraId="761C0321"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Knee replacement with catastrophic CC</w:t>
            </w:r>
          </w:p>
        </w:tc>
        <w:tc>
          <w:tcPr>
            <w:tcW w:w="2344" w:type="dxa"/>
            <w:tcBorders>
              <w:top w:val="nil"/>
              <w:left w:val="nil"/>
              <w:bottom w:val="nil"/>
              <w:right w:val="nil"/>
            </w:tcBorders>
            <w:shd w:val="clear" w:color="auto" w:fill="auto"/>
            <w:vAlign w:val="bottom"/>
            <w:hideMark/>
          </w:tcPr>
          <w:p w14:paraId="2BB0FE41"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Number of discharges</w:t>
            </w:r>
          </w:p>
        </w:tc>
        <w:tc>
          <w:tcPr>
            <w:tcW w:w="1300" w:type="dxa"/>
            <w:tcBorders>
              <w:top w:val="nil"/>
              <w:left w:val="nil"/>
              <w:bottom w:val="nil"/>
              <w:right w:val="nil"/>
            </w:tcBorders>
            <w:shd w:val="clear" w:color="auto" w:fill="auto"/>
            <w:vAlign w:val="bottom"/>
            <w:hideMark/>
          </w:tcPr>
          <w:p w14:paraId="4016C16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51</w:t>
            </w:r>
          </w:p>
        </w:tc>
        <w:tc>
          <w:tcPr>
            <w:tcW w:w="1060" w:type="dxa"/>
            <w:tcBorders>
              <w:top w:val="nil"/>
              <w:left w:val="nil"/>
              <w:bottom w:val="nil"/>
              <w:right w:val="nil"/>
            </w:tcBorders>
            <w:shd w:val="clear" w:color="auto" w:fill="auto"/>
            <w:noWrap/>
            <w:vAlign w:val="bottom"/>
            <w:hideMark/>
          </w:tcPr>
          <w:p w14:paraId="44076D2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1183</w:t>
            </w:r>
          </w:p>
        </w:tc>
        <w:tc>
          <w:tcPr>
            <w:tcW w:w="900" w:type="dxa"/>
            <w:tcBorders>
              <w:top w:val="nil"/>
              <w:left w:val="nil"/>
              <w:bottom w:val="nil"/>
              <w:right w:val="nil"/>
            </w:tcBorders>
            <w:shd w:val="clear" w:color="auto" w:fill="auto"/>
            <w:noWrap/>
            <w:vAlign w:val="bottom"/>
            <w:hideMark/>
          </w:tcPr>
          <w:p w14:paraId="6BF45DD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1234</w:t>
            </w:r>
          </w:p>
        </w:tc>
        <w:tc>
          <w:tcPr>
            <w:tcW w:w="1207" w:type="dxa"/>
            <w:tcBorders>
              <w:top w:val="nil"/>
              <w:left w:val="nil"/>
              <w:bottom w:val="nil"/>
              <w:right w:val="nil"/>
            </w:tcBorders>
            <w:shd w:val="clear" w:color="auto" w:fill="auto"/>
            <w:noWrap/>
            <w:vAlign w:val="bottom"/>
            <w:hideMark/>
          </w:tcPr>
          <w:p w14:paraId="18C10309"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20</w:t>
            </w:r>
          </w:p>
        </w:tc>
        <w:tc>
          <w:tcPr>
            <w:tcW w:w="960" w:type="dxa"/>
            <w:tcBorders>
              <w:top w:val="nil"/>
              <w:left w:val="nil"/>
              <w:bottom w:val="nil"/>
              <w:right w:val="nil"/>
            </w:tcBorders>
            <w:shd w:val="clear" w:color="auto" w:fill="auto"/>
            <w:noWrap/>
            <w:vAlign w:val="bottom"/>
            <w:hideMark/>
          </w:tcPr>
          <w:p w14:paraId="3F9E228C"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1680</w:t>
            </w:r>
          </w:p>
        </w:tc>
        <w:tc>
          <w:tcPr>
            <w:tcW w:w="1180" w:type="dxa"/>
            <w:tcBorders>
              <w:top w:val="nil"/>
              <w:left w:val="nil"/>
              <w:bottom w:val="nil"/>
              <w:right w:val="nil"/>
            </w:tcBorders>
            <w:shd w:val="clear" w:color="auto" w:fill="auto"/>
            <w:noWrap/>
            <w:vAlign w:val="bottom"/>
            <w:hideMark/>
          </w:tcPr>
          <w:p w14:paraId="30A02A2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1700</w:t>
            </w:r>
          </w:p>
        </w:tc>
        <w:tc>
          <w:tcPr>
            <w:tcW w:w="1000" w:type="dxa"/>
            <w:tcBorders>
              <w:top w:val="nil"/>
              <w:left w:val="nil"/>
              <w:bottom w:val="nil"/>
              <w:right w:val="nil"/>
            </w:tcBorders>
            <w:shd w:val="clear" w:color="auto" w:fill="auto"/>
            <w:noWrap/>
            <w:vAlign w:val="bottom"/>
            <w:hideMark/>
          </w:tcPr>
          <w:p w14:paraId="0B7D029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2934</w:t>
            </w:r>
          </w:p>
        </w:tc>
      </w:tr>
      <w:tr w:rsidR="00026D8F" w:rsidRPr="00026D8F" w14:paraId="43DD2185" w14:textId="77777777" w:rsidTr="00517FC7">
        <w:trPr>
          <w:trHeight w:val="300"/>
        </w:trPr>
        <w:tc>
          <w:tcPr>
            <w:tcW w:w="800" w:type="dxa"/>
            <w:vMerge/>
            <w:tcBorders>
              <w:top w:val="nil"/>
              <w:left w:val="nil"/>
              <w:bottom w:val="nil"/>
              <w:right w:val="nil"/>
            </w:tcBorders>
            <w:vAlign w:val="center"/>
            <w:hideMark/>
          </w:tcPr>
          <w:p w14:paraId="0623E0BB"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29712254"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743EB36C"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Average length of stay</w:t>
            </w:r>
          </w:p>
        </w:tc>
        <w:tc>
          <w:tcPr>
            <w:tcW w:w="1300" w:type="dxa"/>
            <w:tcBorders>
              <w:top w:val="nil"/>
              <w:left w:val="nil"/>
              <w:bottom w:val="nil"/>
              <w:right w:val="nil"/>
            </w:tcBorders>
            <w:shd w:val="clear" w:color="auto" w:fill="auto"/>
            <w:noWrap/>
            <w:vAlign w:val="bottom"/>
            <w:hideMark/>
          </w:tcPr>
          <w:p w14:paraId="24763E4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16.8</w:t>
            </w:r>
          </w:p>
        </w:tc>
        <w:tc>
          <w:tcPr>
            <w:tcW w:w="1060" w:type="dxa"/>
            <w:tcBorders>
              <w:top w:val="nil"/>
              <w:left w:val="nil"/>
              <w:bottom w:val="nil"/>
              <w:right w:val="nil"/>
            </w:tcBorders>
            <w:shd w:val="clear" w:color="auto" w:fill="auto"/>
            <w:noWrap/>
            <w:vAlign w:val="bottom"/>
            <w:hideMark/>
          </w:tcPr>
          <w:p w14:paraId="67410AC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10.1</w:t>
            </w:r>
          </w:p>
        </w:tc>
        <w:tc>
          <w:tcPr>
            <w:tcW w:w="900" w:type="dxa"/>
            <w:tcBorders>
              <w:top w:val="nil"/>
              <w:left w:val="nil"/>
              <w:bottom w:val="nil"/>
              <w:right w:val="nil"/>
            </w:tcBorders>
            <w:shd w:val="clear" w:color="auto" w:fill="auto"/>
            <w:noWrap/>
            <w:vAlign w:val="bottom"/>
            <w:hideMark/>
          </w:tcPr>
          <w:p w14:paraId="45476955"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10.3</w:t>
            </w:r>
          </w:p>
        </w:tc>
        <w:tc>
          <w:tcPr>
            <w:tcW w:w="1207" w:type="dxa"/>
            <w:tcBorders>
              <w:top w:val="nil"/>
              <w:left w:val="nil"/>
              <w:bottom w:val="nil"/>
              <w:right w:val="nil"/>
            </w:tcBorders>
            <w:shd w:val="clear" w:color="auto" w:fill="auto"/>
            <w:noWrap/>
            <w:vAlign w:val="bottom"/>
            <w:hideMark/>
          </w:tcPr>
          <w:p w14:paraId="5FA0B11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20.5</w:t>
            </w:r>
          </w:p>
        </w:tc>
        <w:tc>
          <w:tcPr>
            <w:tcW w:w="960" w:type="dxa"/>
            <w:tcBorders>
              <w:top w:val="nil"/>
              <w:left w:val="nil"/>
              <w:bottom w:val="nil"/>
              <w:right w:val="nil"/>
            </w:tcBorders>
            <w:shd w:val="clear" w:color="auto" w:fill="auto"/>
            <w:noWrap/>
            <w:vAlign w:val="bottom"/>
            <w:hideMark/>
          </w:tcPr>
          <w:p w14:paraId="32B625E2"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10.1</w:t>
            </w:r>
          </w:p>
        </w:tc>
        <w:tc>
          <w:tcPr>
            <w:tcW w:w="1180" w:type="dxa"/>
            <w:tcBorders>
              <w:top w:val="nil"/>
              <w:left w:val="nil"/>
              <w:bottom w:val="nil"/>
              <w:right w:val="nil"/>
            </w:tcBorders>
            <w:shd w:val="clear" w:color="auto" w:fill="auto"/>
            <w:noWrap/>
            <w:vAlign w:val="bottom"/>
            <w:hideMark/>
          </w:tcPr>
          <w:p w14:paraId="10D80BDF"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10.2</w:t>
            </w:r>
          </w:p>
        </w:tc>
        <w:tc>
          <w:tcPr>
            <w:tcW w:w="1000" w:type="dxa"/>
            <w:tcBorders>
              <w:top w:val="nil"/>
              <w:left w:val="nil"/>
              <w:bottom w:val="nil"/>
              <w:right w:val="nil"/>
            </w:tcBorders>
            <w:shd w:val="clear" w:color="auto" w:fill="auto"/>
            <w:noWrap/>
            <w:vAlign w:val="bottom"/>
            <w:hideMark/>
          </w:tcPr>
          <w:p w14:paraId="4B4C296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10.3</w:t>
            </w:r>
          </w:p>
        </w:tc>
      </w:tr>
      <w:tr w:rsidR="00026D8F" w:rsidRPr="00026D8F" w14:paraId="41F2E2F4" w14:textId="77777777" w:rsidTr="00517FC7">
        <w:trPr>
          <w:trHeight w:val="300"/>
        </w:trPr>
        <w:tc>
          <w:tcPr>
            <w:tcW w:w="800" w:type="dxa"/>
            <w:vMerge/>
            <w:tcBorders>
              <w:top w:val="nil"/>
              <w:left w:val="nil"/>
              <w:bottom w:val="nil"/>
              <w:right w:val="nil"/>
            </w:tcBorders>
            <w:vAlign w:val="center"/>
            <w:hideMark/>
          </w:tcPr>
          <w:p w14:paraId="155BC1A3"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7C204747"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7D5B706A"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Median length of stay</w:t>
            </w:r>
          </w:p>
        </w:tc>
        <w:tc>
          <w:tcPr>
            <w:tcW w:w="1300" w:type="dxa"/>
            <w:tcBorders>
              <w:top w:val="nil"/>
              <w:left w:val="nil"/>
              <w:bottom w:val="nil"/>
              <w:right w:val="nil"/>
            </w:tcBorders>
            <w:shd w:val="clear" w:color="auto" w:fill="auto"/>
            <w:noWrap/>
            <w:vAlign w:val="center"/>
            <w:hideMark/>
          </w:tcPr>
          <w:p w14:paraId="37F49C0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14</w:t>
            </w:r>
          </w:p>
        </w:tc>
        <w:tc>
          <w:tcPr>
            <w:tcW w:w="1060" w:type="dxa"/>
            <w:tcBorders>
              <w:top w:val="nil"/>
              <w:left w:val="nil"/>
              <w:bottom w:val="nil"/>
              <w:right w:val="nil"/>
            </w:tcBorders>
            <w:shd w:val="clear" w:color="auto" w:fill="auto"/>
            <w:noWrap/>
            <w:vAlign w:val="center"/>
            <w:hideMark/>
          </w:tcPr>
          <w:p w14:paraId="3E1191D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900" w:type="dxa"/>
            <w:tcBorders>
              <w:top w:val="nil"/>
              <w:left w:val="nil"/>
              <w:bottom w:val="nil"/>
              <w:right w:val="nil"/>
            </w:tcBorders>
            <w:shd w:val="clear" w:color="auto" w:fill="auto"/>
            <w:noWrap/>
            <w:vAlign w:val="bottom"/>
            <w:hideMark/>
          </w:tcPr>
          <w:p w14:paraId="4314461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w:t>
            </w:r>
          </w:p>
        </w:tc>
        <w:tc>
          <w:tcPr>
            <w:tcW w:w="1207" w:type="dxa"/>
            <w:tcBorders>
              <w:top w:val="nil"/>
              <w:left w:val="nil"/>
              <w:bottom w:val="nil"/>
              <w:right w:val="nil"/>
            </w:tcBorders>
            <w:shd w:val="clear" w:color="auto" w:fill="auto"/>
            <w:noWrap/>
            <w:vAlign w:val="center"/>
            <w:hideMark/>
          </w:tcPr>
          <w:p w14:paraId="7BD18C2F"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22</w:t>
            </w:r>
          </w:p>
        </w:tc>
        <w:tc>
          <w:tcPr>
            <w:tcW w:w="960" w:type="dxa"/>
            <w:tcBorders>
              <w:top w:val="nil"/>
              <w:left w:val="nil"/>
              <w:bottom w:val="nil"/>
              <w:right w:val="nil"/>
            </w:tcBorders>
            <w:shd w:val="clear" w:color="auto" w:fill="auto"/>
            <w:noWrap/>
            <w:vAlign w:val="center"/>
            <w:hideMark/>
          </w:tcPr>
          <w:p w14:paraId="30FBF13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w:t>
            </w:r>
          </w:p>
        </w:tc>
        <w:tc>
          <w:tcPr>
            <w:tcW w:w="1180" w:type="dxa"/>
            <w:tcBorders>
              <w:top w:val="nil"/>
              <w:left w:val="nil"/>
              <w:bottom w:val="nil"/>
              <w:right w:val="nil"/>
            </w:tcBorders>
            <w:shd w:val="clear" w:color="auto" w:fill="auto"/>
            <w:noWrap/>
            <w:vAlign w:val="center"/>
            <w:hideMark/>
          </w:tcPr>
          <w:p w14:paraId="4C62AF4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w:t>
            </w:r>
          </w:p>
        </w:tc>
        <w:tc>
          <w:tcPr>
            <w:tcW w:w="1000" w:type="dxa"/>
            <w:tcBorders>
              <w:top w:val="nil"/>
              <w:left w:val="nil"/>
              <w:bottom w:val="nil"/>
              <w:right w:val="nil"/>
            </w:tcBorders>
            <w:shd w:val="clear" w:color="auto" w:fill="auto"/>
            <w:noWrap/>
            <w:vAlign w:val="center"/>
            <w:hideMark/>
          </w:tcPr>
          <w:p w14:paraId="00EA9215"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w:t>
            </w:r>
          </w:p>
        </w:tc>
      </w:tr>
      <w:tr w:rsidR="00026D8F" w:rsidRPr="00026D8F" w14:paraId="42F9194D" w14:textId="77777777" w:rsidTr="00517FC7">
        <w:trPr>
          <w:trHeight w:val="600"/>
        </w:trPr>
        <w:tc>
          <w:tcPr>
            <w:tcW w:w="800" w:type="dxa"/>
            <w:vMerge w:val="restart"/>
            <w:tcBorders>
              <w:top w:val="nil"/>
              <w:left w:val="nil"/>
              <w:bottom w:val="nil"/>
              <w:right w:val="nil"/>
            </w:tcBorders>
            <w:shd w:val="clear" w:color="auto" w:fill="auto"/>
            <w:noWrap/>
            <w:vAlign w:val="center"/>
            <w:hideMark/>
          </w:tcPr>
          <w:p w14:paraId="1DF994BE"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104B</w:t>
            </w:r>
          </w:p>
        </w:tc>
        <w:tc>
          <w:tcPr>
            <w:tcW w:w="2469" w:type="dxa"/>
            <w:vMerge w:val="restart"/>
            <w:tcBorders>
              <w:top w:val="nil"/>
              <w:left w:val="nil"/>
              <w:bottom w:val="nil"/>
              <w:right w:val="nil"/>
            </w:tcBorders>
            <w:shd w:val="clear" w:color="auto" w:fill="auto"/>
            <w:vAlign w:val="center"/>
            <w:hideMark/>
          </w:tcPr>
          <w:p w14:paraId="0ACC03C2" w14:textId="77777777" w:rsidR="00026D8F" w:rsidRPr="00026D8F" w:rsidRDefault="00026D8F" w:rsidP="00026D8F">
            <w:pPr>
              <w:spacing w:after="0" w:line="240" w:lineRule="auto"/>
              <w:jc w:val="center"/>
              <w:rPr>
                <w:rFonts w:ascii="Calibri" w:eastAsia="Times New Roman" w:hAnsi="Calibri" w:cs="Times New Roman"/>
                <w:color w:val="000000"/>
                <w:lang w:val="en-US"/>
              </w:rPr>
            </w:pPr>
            <w:r w:rsidRPr="00026D8F">
              <w:rPr>
                <w:rFonts w:ascii="Calibri" w:eastAsia="Times New Roman" w:hAnsi="Calibri" w:cs="Times New Roman"/>
                <w:color w:val="000000"/>
                <w:lang w:val="en-US"/>
              </w:rPr>
              <w:t>Knee replacement without catastrophic CC</w:t>
            </w:r>
          </w:p>
        </w:tc>
        <w:tc>
          <w:tcPr>
            <w:tcW w:w="2344" w:type="dxa"/>
            <w:tcBorders>
              <w:top w:val="nil"/>
              <w:left w:val="nil"/>
              <w:bottom w:val="nil"/>
              <w:right w:val="nil"/>
            </w:tcBorders>
            <w:shd w:val="clear" w:color="auto" w:fill="auto"/>
            <w:vAlign w:val="bottom"/>
            <w:hideMark/>
          </w:tcPr>
          <w:p w14:paraId="4FB8EEEF"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Number of discharges</w:t>
            </w:r>
          </w:p>
        </w:tc>
        <w:tc>
          <w:tcPr>
            <w:tcW w:w="1300" w:type="dxa"/>
            <w:tcBorders>
              <w:top w:val="nil"/>
              <w:left w:val="nil"/>
              <w:bottom w:val="nil"/>
              <w:right w:val="nil"/>
            </w:tcBorders>
            <w:shd w:val="clear" w:color="auto" w:fill="auto"/>
            <w:vAlign w:val="bottom"/>
            <w:hideMark/>
          </w:tcPr>
          <w:p w14:paraId="04B32F4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72</w:t>
            </w:r>
          </w:p>
        </w:tc>
        <w:tc>
          <w:tcPr>
            <w:tcW w:w="1060" w:type="dxa"/>
            <w:tcBorders>
              <w:top w:val="nil"/>
              <w:left w:val="nil"/>
              <w:bottom w:val="nil"/>
              <w:right w:val="nil"/>
            </w:tcBorders>
            <w:shd w:val="clear" w:color="auto" w:fill="auto"/>
            <w:noWrap/>
            <w:vAlign w:val="bottom"/>
            <w:hideMark/>
          </w:tcPr>
          <w:p w14:paraId="69297235"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11521</w:t>
            </w:r>
          </w:p>
        </w:tc>
        <w:tc>
          <w:tcPr>
            <w:tcW w:w="900" w:type="dxa"/>
            <w:tcBorders>
              <w:top w:val="nil"/>
              <w:left w:val="nil"/>
              <w:bottom w:val="nil"/>
              <w:right w:val="nil"/>
            </w:tcBorders>
            <w:shd w:val="clear" w:color="auto" w:fill="auto"/>
            <w:noWrap/>
            <w:vAlign w:val="bottom"/>
            <w:hideMark/>
          </w:tcPr>
          <w:p w14:paraId="760F5D0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11593</w:t>
            </w:r>
          </w:p>
        </w:tc>
        <w:tc>
          <w:tcPr>
            <w:tcW w:w="1207" w:type="dxa"/>
            <w:tcBorders>
              <w:top w:val="nil"/>
              <w:left w:val="nil"/>
              <w:bottom w:val="nil"/>
              <w:right w:val="nil"/>
            </w:tcBorders>
            <w:shd w:val="clear" w:color="auto" w:fill="auto"/>
            <w:noWrap/>
            <w:vAlign w:val="bottom"/>
            <w:hideMark/>
          </w:tcPr>
          <w:p w14:paraId="4670C67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97</w:t>
            </w:r>
          </w:p>
        </w:tc>
        <w:tc>
          <w:tcPr>
            <w:tcW w:w="960" w:type="dxa"/>
            <w:tcBorders>
              <w:top w:val="nil"/>
              <w:left w:val="nil"/>
              <w:bottom w:val="nil"/>
              <w:right w:val="nil"/>
            </w:tcBorders>
            <w:shd w:val="clear" w:color="auto" w:fill="auto"/>
            <w:noWrap/>
            <w:vAlign w:val="bottom"/>
            <w:hideMark/>
          </w:tcPr>
          <w:p w14:paraId="6F7A6C83"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23066</w:t>
            </w:r>
          </w:p>
        </w:tc>
        <w:tc>
          <w:tcPr>
            <w:tcW w:w="1180" w:type="dxa"/>
            <w:tcBorders>
              <w:top w:val="nil"/>
              <w:left w:val="nil"/>
              <w:bottom w:val="nil"/>
              <w:right w:val="nil"/>
            </w:tcBorders>
            <w:shd w:val="clear" w:color="auto" w:fill="auto"/>
            <w:noWrap/>
            <w:vAlign w:val="bottom"/>
            <w:hideMark/>
          </w:tcPr>
          <w:p w14:paraId="46A1E104"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23163</w:t>
            </w:r>
          </w:p>
        </w:tc>
        <w:tc>
          <w:tcPr>
            <w:tcW w:w="1000" w:type="dxa"/>
            <w:tcBorders>
              <w:top w:val="nil"/>
              <w:left w:val="nil"/>
              <w:bottom w:val="nil"/>
              <w:right w:val="nil"/>
            </w:tcBorders>
            <w:shd w:val="clear" w:color="auto" w:fill="auto"/>
            <w:noWrap/>
            <w:vAlign w:val="bottom"/>
            <w:hideMark/>
          </w:tcPr>
          <w:p w14:paraId="4B422102"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34756</w:t>
            </w:r>
          </w:p>
        </w:tc>
      </w:tr>
      <w:tr w:rsidR="00026D8F" w:rsidRPr="00026D8F" w14:paraId="6726E5D7" w14:textId="77777777" w:rsidTr="00517FC7">
        <w:trPr>
          <w:trHeight w:val="300"/>
        </w:trPr>
        <w:tc>
          <w:tcPr>
            <w:tcW w:w="800" w:type="dxa"/>
            <w:vMerge/>
            <w:tcBorders>
              <w:top w:val="nil"/>
              <w:left w:val="nil"/>
              <w:bottom w:val="nil"/>
              <w:right w:val="nil"/>
            </w:tcBorders>
            <w:vAlign w:val="center"/>
            <w:hideMark/>
          </w:tcPr>
          <w:p w14:paraId="694C7510"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3533DBB4"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218049A8"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Average length of stay</w:t>
            </w:r>
          </w:p>
        </w:tc>
        <w:tc>
          <w:tcPr>
            <w:tcW w:w="1300" w:type="dxa"/>
            <w:tcBorders>
              <w:top w:val="nil"/>
              <w:left w:val="nil"/>
              <w:bottom w:val="nil"/>
              <w:right w:val="nil"/>
            </w:tcBorders>
            <w:shd w:val="clear" w:color="auto" w:fill="auto"/>
            <w:noWrap/>
            <w:vAlign w:val="bottom"/>
            <w:hideMark/>
          </w:tcPr>
          <w:p w14:paraId="51966D8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8.1</w:t>
            </w:r>
          </w:p>
        </w:tc>
        <w:tc>
          <w:tcPr>
            <w:tcW w:w="1060" w:type="dxa"/>
            <w:tcBorders>
              <w:top w:val="nil"/>
              <w:left w:val="nil"/>
              <w:bottom w:val="nil"/>
              <w:right w:val="nil"/>
            </w:tcBorders>
            <w:shd w:val="clear" w:color="auto" w:fill="auto"/>
            <w:noWrap/>
            <w:vAlign w:val="bottom"/>
            <w:hideMark/>
          </w:tcPr>
          <w:p w14:paraId="12F49010"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5.9</w:t>
            </w:r>
          </w:p>
        </w:tc>
        <w:tc>
          <w:tcPr>
            <w:tcW w:w="900" w:type="dxa"/>
            <w:tcBorders>
              <w:top w:val="nil"/>
              <w:left w:val="nil"/>
              <w:bottom w:val="nil"/>
              <w:right w:val="nil"/>
            </w:tcBorders>
            <w:shd w:val="clear" w:color="auto" w:fill="auto"/>
            <w:noWrap/>
            <w:vAlign w:val="bottom"/>
            <w:hideMark/>
          </w:tcPr>
          <w:p w14:paraId="4B477C3F"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5.9</w:t>
            </w:r>
          </w:p>
        </w:tc>
        <w:tc>
          <w:tcPr>
            <w:tcW w:w="1207" w:type="dxa"/>
            <w:tcBorders>
              <w:top w:val="nil"/>
              <w:left w:val="nil"/>
              <w:bottom w:val="nil"/>
              <w:right w:val="nil"/>
            </w:tcBorders>
            <w:shd w:val="clear" w:color="auto" w:fill="auto"/>
            <w:noWrap/>
            <w:vAlign w:val="bottom"/>
            <w:hideMark/>
          </w:tcPr>
          <w:p w14:paraId="10764CD7"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7.9</w:t>
            </w:r>
          </w:p>
        </w:tc>
        <w:tc>
          <w:tcPr>
            <w:tcW w:w="960" w:type="dxa"/>
            <w:tcBorders>
              <w:top w:val="nil"/>
              <w:left w:val="nil"/>
              <w:bottom w:val="nil"/>
              <w:right w:val="nil"/>
            </w:tcBorders>
            <w:shd w:val="clear" w:color="auto" w:fill="auto"/>
            <w:noWrap/>
            <w:vAlign w:val="bottom"/>
            <w:hideMark/>
          </w:tcPr>
          <w:p w14:paraId="256E805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6.4</w:t>
            </w:r>
          </w:p>
        </w:tc>
        <w:tc>
          <w:tcPr>
            <w:tcW w:w="1180" w:type="dxa"/>
            <w:tcBorders>
              <w:top w:val="nil"/>
              <w:left w:val="nil"/>
              <w:bottom w:val="nil"/>
              <w:right w:val="nil"/>
            </w:tcBorders>
            <w:shd w:val="clear" w:color="auto" w:fill="auto"/>
            <w:noWrap/>
            <w:vAlign w:val="bottom"/>
            <w:hideMark/>
          </w:tcPr>
          <w:p w14:paraId="1B3D5D59"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6.4</w:t>
            </w:r>
          </w:p>
        </w:tc>
        <w:tc>
          <w:tcPr>
            <w:tcW w:w="1000" w:type="dxa"/>
            <w:tcBorders>
              <w:top w:val="nil"/>
              <w:left w:val="nil"/>
              <w:bottom w:val="nil"/>
              <w:right w:val="nil"/>
            </w:tcBorders>
            <w:shd w:val="clear" w:color="auto" w:fill="auto"/>
            <w:noWrap/>
            <w:vAlign w:val="bottom"/>
            <w:hideMark/>
          </w:tcPr>
          <w:p w14:paraId="1C32E278"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6.2</w:t>
            </w:r>
          </w:p>
        </w:tc>
      </w:tr>
      <w:tr w:rsidR="00026D8F" w:rsidRPr="00026D8F" w14:paraId="234F12C9" w14:textId="77777777" w:rsidTr="00517FC7">
        <w:trPr>
          <w:trHeight w:val="300"/>
        </w:trPr>
        <w:tc>
          <w:tcPr>
            <w:tcW w:w="800" w:type="dxa"/>
            <w:vMerge/>
            <w:tcBorders>
              <w:top w:val="nil"/>
              <w:left w:val="nil"/>
              <w:bottom w:val="nil"/>
              <w:right w:val="nil"/>
            </w:tcBorders>
            <w:vAlign w:val="center"/>
            <w:hideMark/>
          </w:tcPr>
          <w:p w14:paraId="5A4C578C"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469" w:type="dxa"/>
            <w:vMerge/>
            <w:tcBorders>
              <w:top w:val="nil"/>
              <w:left w:val="nil"/>
              <w:bottom w:val="nil"/>
              <w:right w:val="nil"/>
            </w:tcBorders>
            <w:vAlign w:val="center"/>
            <w:hideMark/>
          </w:tcPr>
          <w:p w14:paraId="3DC78C06" w14:textId="77777777" w:rsidR="00026D8F" w:rsidRPr="00026D8F" w:rsidRDefault="00026D8F" w:rsidP="00026D8F">
            <w:pPr>
              <w:spacing w:after="0" w:line="240" w:lineRule="auto"/>
              <w:rPr>
                <w:rFonts w:ascii="Calibri" w:eastAsia="Times New Roman" w:hAnsi="Calibri" w:cs="Times New Roman"/>
                <w:color w:val="000000"/>
                <w:lang w:val="en-US"/>
              </w:rPr>
            </w:pPr>
          </w:p>
        </w:tc>
        <w:tc>
          <w:tcPr>
            <w:tcW w:w="2344" w:type="dxa"/>
            <w:tcBorders>
              <w:top w:val="nil"/>
              <w:left w:val="nil"/>
              <w:bottom w:val="nil"/>
              <w:right w:val="nil"/>
            </w:tcBorders>
            <w:shd w:val="clear" w:color="auto" w:fill="auto"/>
            <w:vAlign w:val="bottom"/>
            <w:hideMark/>
          </w:tcPr>
          <w:p w14:paraId="2B5386D1" w14:textId="77777777" w:rsidR="00026D8F" w:rsidRPr="00026D8F" w:rsidRDefault="00026D8F" w:rsidP="00026D8F">
            <w:pPr>
              <w:spacing w:after="0" w:line="240" w:lineRule="auto"/>
              <w:rPr>
                <w:rFonts w:ascii="Calibri" w:eastAsia="Times New Roman" w:hAnsi="Calibri" w:cs="Times New Roman"/>
                <w:color w:val="000000"/>
                <w:lang w:val="en-US"/>
              </w:rPr>
            </w:pPr>
            <w:r w:rsidRPr="00026D8F">
              <w:rPr>
                <w:rFonts w:ascii="Calibri" w:eastAsia="Times New Roman" w:hAnsi="Calibri" w:cs="Times New Roman"/>
                <w:color w:val="000000"/>
                <w:lang w:val="en-US"/>
              </w:rPr>
              <w:t>Median length of stay</w:t>
            </w:r>
          </w:p>
        </w:tc>
        <w:tc>
          <w:tcPr>
            <w:tcW w:w="1300" w:type="dxa"/>
            <w:tcBorders>
              <w:top w:val="nil"/>
              <w:left w:val="nil"/>
              <w:bottom w:val="nil"/>
              <w:right w:val="nil"/>
            </w:tcBorders>
            <w:shd w:val="clear" w:color="auto" w:fill="auto"/>
            <w:noWrap/>
            <w:vAlign w:val="center"/>
            <w:hideMark/>
          </w:tcPr>
          <w:p w14:paraId="3E67C21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060" w:type="dxa"/>
            <w:tcBorders>
              <w:top w:val="nil"/>
              <w:left w:val="nil"/>
              <w:bottom w:val="nil"/>
              <w:right w:val="nil"/>
            </w:tcBorders>
            <w:shd w:val="clear" w:color="auto" w:fill="auto"/>
            <w:noWrap/>
            <w:vAlign w:val="center"/>
            <w:hideMark/>
          </w:tcPr>
          <w:p w14:paraId="2D8DAEBE"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w:t>
            </w:r>
          </w:p>
        </w:tc>
        <w:tc>
          <w:tcPr>
            <w:tcW w:w="900" w:type="dxa"/>
            <w:tcBorders>
              <w:top w:val="nil"/>
              <w:left w:val="nil"/>
              <w:bottom w:val="nil"/>
              <w:right w:val="nil"/>
            </w:tcBorders>
            <w:shd w:val="clear" w:color="auto" w:fill="auto"/>
            <w:noWrap/>
            <w:vAlign w:val="bottom"/>
            <w:hideMark/>
          </w:tcPr>
          <w:p w14:paraId="2F758651"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5</w:t>
            </w:r>
          </w:p>
        </w:tc>
        <w:tc>
          <w:tcPr>
            <w:tcW w:w="1207" w:type="dxa"/>
            <w:tcBorders>
              <w:top w:val="nil"/>
              <w:left w:val="nil"/>
              <w:bottom w:val="nil"/>
              <w:right w:val="nil"/>
            </w:tcBorders>
            <w:shd w:val="clear" w:color="auto" w:fill="auto"/>
            <w:noWrap/>
            <w:vAlign w:val="center"/>
            <w:hideMark/>
          </w:tcPr>
          <w:p w14:paraId="4AAE9C5B"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7</w:t>
            </w:r>
          </w:p>
        </w:tc>
        <w:tc>
          <w:tcPr>
            <w:tcW w:w="960" w:type="dxa"/>
            <w:tcBorders>
              <w:top w:val="nil"/>
              <w:left w:val="nil"/>
              <w:bottom w:val="nil"/>
              <w:right w:val="nil"/>
            </w:tcBorders>
            <w:shd w:val="clear" w:color="auto" w:fill="auto"/>
            <w:noWrap/>
            <w:vAlign w:val="center"/>
            <w:hideMark/>
          </w:tcPr>
          <w:p w14:paraId="27B11B1D"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180" w:type="dxa"/>
            <w:tcBorders>
              <w:top w:val="nil"/>
              <w:left w:val="nil"/>
              <w:bottom w:val="nil"/>
              <w:right w:val="nil"/>
            </w:tcBorders>
            <w:shd w:val="clear" w:color="auto" w:fill="auto"/>
            <w:noWrap/>
            <w:vAlign w:val="center"/>
            <w:hideMark/>
          </w:tcPr>
          <w:p w14:paraId="5069E906"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c>
          <w:tcPr>
            <w:tcW w:w="1000" w:type="dxa"/>
            <w:tcBorders>
              <w:top w:val="nil"/>
              <w:left w:val="nil"/>
              <w:bottom w:val="nil"/>
              <w:right w:val="nil"/>
            </w:tcBorders>
            <w:shd w:val="clear" w:color="auto" w:fill="auto"/>
            <w:noWrap/>
            <w:vAlign w:val="center"/>
            <w:hideMark/>
          </w:tcPr>
          <w:p w14:paraId="0A1D5B95" w14:textId="77777777" w:rsidR="00026D8F" w:rsidRPr="00026D8F" w:rsidRDefault="00026D8F" w:rsidP="00026D8F">
            <w:pPr>
              <w:spacing w:after="0" w:line="240" w:lineRule="auto"/>
              <w:jc w:val="right"/>
              <w:rPr>
                <w:rFonts w:ascii="Calibri" w:eastAsia="Times New Roman" w:hAnsi="Calibri" w:cs="Times New Roman"/>
                <w:color w:val="000000"/>
                <w:lang w:val="en-US"/>
              </w:rPr>
            </w:pPr>
            <w:r w:rsidRPr="00026D8F">
              <w:rPr>
                <w:rFonts w:ascii="Calibri" w:eastAsia="Times New Roman" w:hAnsi="Calibri" w:cs="Times New Roman"/>
                <w:color w:val="000000"/>
                <w:lang w:val="en-US"/>
              </w:rPr>
              <w:t>6</w:t>
            </w:r>
          </w:p>
        </w:tc>
      </w:tr>
    </w:tbl>
    <w:p w14:paraId="40BBDEC6" w14:textId="5D096AF7" w:rsidR="00026D8F" w:rsidRPr="00214C90" w:rsidRDefault="00214C90" w:rsidP="00C05AAA">
      <w:pPr>
        <w:spacing w:before="100" w:beforeAutospacing="1"/>
        <w:rPr>
          <w:rFonts w:cstheme="minorHAnsi"/>
          <w:color w:val="000000" w:themeColor="text1"/>
          <w:sz w:val="18"/>
        </w:rPr>
      </w:pPr>
      <w:r w:rsidRPr="00214C90">
        <w:rPr>
          <w:rFonts w:cstheme="minorHAnsi"/>
          <w:color w:val="000000" w:themeColor="text1"/>
          <w:sz w:val="18"/>
        </w:rPr>
        <w:t>Source: Author’s analysis</w:t>
      </w:r>
    </w:p>
    <w:p w14:paraId="4D596065" w14:textId="77777777" w:rsidR="00214C90" w:rsidRDefault="00214C90" w:rsidP="00C05AAA">
      <w:pPr>
        <w:spacing w:before="100" w:beforeAutospacing="1"/>
        <w:rPr>
          <w:rFonts w:cstheme="minorHAnsi"/>
          <w:color w:val="000000" w:themeColor="text1"/>
          <w:highlight w:val="yellow"/>
        </w:rPr>
      </w:pPr>
    </w:p>
    <w:p w14:paraId="78D3D449" w14:textId="77777777" w:rsidR="00214C90" w:rsidRDefault="00214C90" w:rsidP="00C05AAA">
      <w:pPr>
        <w:spacing w:before="100" w:beforeAutospacing="1"/>
        <w:rPr>
          <w:rFonts w:cstheme="minorHAnsi"/>
          <w:color w:val="000000" w:themeColor="text1"/>
          <w:highlight w:val="yellow"/>
        </w:rPr>
        <w:sectPr w:rsidR="00214C90" w:rsidSect="00026D8F">
          <w:pgSz w:w="16838" w:h="11906" w:orient="landscape"/>
          <w:pgMar w:top="1440" w:right="1440" w:bottom="1440" w:left="1440" w:header="708" w:footer="708" w:gutter="0"/>
          <w:cols w:space="708"/>
          <w:docGrid w:linePitch="360"/>
        </w:sectPr>
      </w:pPr>
    </w:p>
    <w:p w14:paraId="7FA0506F" w14:textId="6288DC13" w:rsidR="00026D8F" w:rsidRDefault="00026D8F" w:rsidP="00C05AAA">
      <w:pPr>
        <w:spacing w:before="100" w:beforeAutospacing="1"/>
        <w:rPr>
          <w:rFonts w:cstheme="minorHAnsi"/>
          <w:color w:val="000000" w:themeColor="text1"/>
          <w:highlight w:val="yellow"/>
        </w:rPr>
      </w:pPr>
    </w:p>
    <w:p w14:paraId="443AAD35" w14:textId="77777777" w:rsidR="00026D8F" w:rsidRDefault="00026D8F" w:rsidP="00C05AAA">
      <w:pPr>
        <w:spacing w:before="100" w:beforeAutospacing="1"/>
        <w:rPr>
          <w:rFonts w:cstheme="minorHAnsi"/>
          <w:color w:val="000000" w:themeColor="text1"/>
          <w:highlight w:val="yellow"/>
        </w:rPr>
      </w:pPr>
    </w:p>
    <w:p w14:paraId="530D01F2" w14:textId="7F69286E" w:rsidR="000261CB" w:rsidRDefault="00214C90" w:rsidP="00C05AAA">
      <w:pPr>
        <w:spacing w:before="100" w:beforeAutospacing="1"/>
        <w:rPr>
          <w:rFonts w:cstheme="minorHAnsi"/>
          <w:color w:val="000000" w:themeColor="text1"/>
        </w:rPr>
      </w:pPr>
      <w:r>
        <w:rPr>
          <w:rFonts w:cstheme="minorHAnsi"/>
          <w:color w:val="000000" w:themeColor="text1"/>
        </w:rPr>
        <w:t xml:space="preserve">The table shows </w:t>
      </w:r>
      <w:r w:rsidR="000261CB">
        <w:rPr>
          <w:rFonts w:cstheme="minorHAnsi"/>
          <w:color w:val="000000" w:themeColor="text1"/>
        </w:rPr>
        <w:t xml:space="preserve">that private hospitals admit </w:t>
      </w:r>
      <w:r w:rsidR="00026D8F">
        <w:rPr>
          <w:rFonts w:cstheme="minorHAnsi"/>
          <w:color w:val="000000" w:themeColor="text1"/>
        </w:rPr>
        <w:t xml:space="preserve">proportionately </w:t>
      </w:r>
      <w:r w:rsidR="000261CB">
        <w:rPr>
          <w:rFonts w:cstheme="minorHAnsi"/>
          <w:color w:val="000000" w:themeColor="text1"/>
        </w:rPr>
        <w:t xml:space="preserve">more </w:t>
      </w:r>
      <w:r w:rsidR="00026D8F">
        <w:rPr>
          <w:rFonts w:cstheme="minorHAnsi"/>
          <w:color w:val="000000" w:themeColor="text1"/>
        </w:rPr>
        <w:t xml:space="preserve">of the simpler elective </w:t>
      </w:r>
      <w:r w:rsidR="000261CB">
        <w:rPr>
          <w:rFonts w:cstheme="minorHAnsi"/>
          <w:color w:val="000000" w:themeColor="text1"/>
        </w:rPr>
        <w:t xml:space="preserve">hip and knee replacements </w:t>
      </w:r>
      <w:r>
        <w:rPr>
          <w:rFonts w:cstheme="minorHAnsi"/>
          <w:color w:val="000000" w:themeColor="text1"/>
        </w:rPr>
        <w:t>(around 67 per cent for the simpler – without catastrophic complications or comorbidities</w:t>
      </w:r>
      <w:r w:rsidR="00A57692">
        <w:rPr>
          <w:rFonts w:cstheme="minorHAnsi"/>
          <w:color w:val="000000" w:themeColor="text1"/>
        </w:rPr>
        <w:t>;</w:t>
      </w:r>
      <w:r>
        <w:rPr>
          <w:rFonts w:cstheme="minorHAnsi"/>
          <w:color w:val="000000" w:themeColor="text1"/>
        </w:rPr>
        <w:t xml:space="preserve"> around 55-59 per cent for more complex)</w:t>
      </w:r>
      <w:r w:rsidR="00026D8F">
        <w:rPr>
          <w:rFonts w:cstheme="minorHAnsi"/>
          <w:color w:val="000000" w:themeColor="text1"/>
        </w:rPr>
        <w:t xml:space="preserve"> </w:t>
      </w:r>
      <w:r w:rsidR="000261CB">
        <w:rPr>
          <w:rFonts w:cstheme="minorHAnsi"/>
          <w:color w:val="000000" w:themeColor="text1"/>
        </w:rPr>
        <w:t>than expected given the prevalence of private health insurance in Australia</w:t>
      </w:r>
      <w:r>
        <w:rPr>
          <w:rFonts w:cstheme="minorHAnsi"/>
          <w:color w:val="000000" w:themeColor="text1"/>
        </w:rPr>
        <w:t xml:space="preserve"> (around 47 per cent)</w:t>
      </w:r>
      <w:r w:rsidR="000261CB">
        <w:rPr>
          <w:rFonts w:cstheme="minorHAnsi"/>
          <w:color w:val="000000" w:themeColor="text1"/>
        </w:rPr>
        <w:t>.</w:t>
      </w:r>
      <w:r>
        <w:rPr>
          <w:rFonts w:cstheme="minorHAnsi"/>
          <w:color w:val="000000" w:themeColor="text1"/>
        </w:rPr>
        <w:t xml:space="preserve"> In contrast, for three of the four arthroplasty groups, private hospitals admit a much smaller proportion of emergency admissions. Patients in private hospitals tend to stay longer than patients in public hospitals, suggesting they may be less efficient (all differences for arthroplasty groups are statistically significant).</w:t>
      </w:r>
      <w:r w:rsidR="00A557CC">
        <w:rPr>
          <w:rFonts w:cstheme="minorHAnsi"/>
          <w:color w:val="000000" w:themeColor="text1"/>
        </w:rPr>
        <w:t xml:space="preserve"> </w:t>
      </w:r>
    </w:p>
    <w:p w14:paraId="5D3D08C7" w14:textId="00410B83" w:rsidR="001D1416" w:rsidRPr="00FE5951" w:rsidRDefault="001D1416" w:rsidP="00C05AAA">
      <w:pPr>
        <w:spacing w:before="100" w:beforeAutospacing="1"/>
        <w:rPr>
          <w:rFonts w:cstheme="minorHAnsi"/>
          <w:color w:val="000000" w:themeColor="text1"/>
        </w:rPr>
      </w:pPr>
      <w:r w:rsidRPr="00FE5951">
        <w:rPr>
          <w:rFonts w:cstheme="minorHAnsi"/>
          <w:color w:val="000000" w:themeColor="text1"/>
        </w:rPr>
        <w:t>Medical practitioners are able to work in both the public and private sectors, with m</w:t>
      </w:r>
      <w:r w:rsidR="00C87C0D">
        <w:rPr>
          <w:rFonts w:cstheme="minorHAnsi"/>
          <w:color w:val="000000" w:themeColor="text1"/>
        </w:rPr>
        <w:t xml:space="preserve">ost working in both </w:t>
      </w:r>
      <w:r w:rsidR="00C87C0D">
        <w:rPr>
          <w:rFonts w:cstheme="minorHAnsi"/>
          <w:color w:val="000000" w:themeColor="text1"/>
        </w:rPr>
        <w:fldChar w:fldCharType="begin"/>
      </w:r>
      <w:r w:rsidR="00964EFB">
        <w:rPr>
          <w:rFonts w:cstheme="minorHAnsi"/>
          <w:color w:val="000000" w:themeColor="text1"/>
        </w:rPr>
        <w:instrText xml:space="preserve"> ADDIN EN.CITE &lt;EndNote&gt;&lt;Cite&gt;&lt;Author&gt;Cheng&lt;/Author&gt;&lt;Year&gt;2013&lt;/Year&gt;&lt;RecNum&gt;9312&lt;/RecNum&gt;&lt;DisplayText&gt;(Cheng, Joyce, and Scott 2013)&lt;/DisplayText&gt;&lt;record&gt;&lt;rec-number&gt;9312&lt;/rec-number&gt;&lt;foreign-keys&gt;&lt;key app="EN" db-id="d9tf9r5phavd9pewpvb59tr95vpwxrrfss0e" timestamp="1444695254"&gt;9312&lt;/key&gt;&lt;/foreign-keys&gt;&lt;ref-type name="Journal Article"&gt;17&lt;/ref-type&gt;&lt;contributors&gt;&lt;authors&gt;&lt;author&gt;Cheng, Terence Chai&lt;/author&gt;&lt;author&gt;Joyce, Catherine M.&lt;/author&gt;&lt;author&gt;Scott, Anthony&lt;/author&gt;&lt;/authors&gt;&lt;/contributors&gt;&lt;titles&gt;&lt;title&gt;An empirical analysis of public and private medical practice in Australia&lt;/title&gt;&lt;secondary-title&gt;Health Policy&lt;/secondary-title&gt;&lt;/titles&gt;&lt;periodical&gt;&lt;full-title&gt;Health Policy&lt;/full-title&gt;&lt;/periodical&gt;&lt;pages&gt;43-51&lt;/pages&gt;&lt;volume&gt;111&lt;/volume&gt;&lt;number&gt;1&lt;/number&gt;&lt;keywords&gt;&lt;keyword&gt;Public–private mix&lt;/keyword&gt;&lt;keyword&gt;Specialists&lt;/keyword&gt;&lt;keyword&gt;Medical workforce&lt;/keyword&gt;&lt;keyword&gt;Australia&lt;/keyword&gt;&lt;/keywords&gt;&lt;dates&gt;&lt;year&gt;2013&lt;/year&gt;&lt;/dates&gt;&lt;isbn&gt;0168-8510&lt;/isbn&gt;&lt;urls&gt;&lt;related-urls&gt;&lt;url&gt;http://www.sciencedirect.com/science/article/pii/S0168851013000766&lt;/url&gt;&lt;/related-urls&gt;&lt;/urls&gt;&lt;electronic-resource-num&gt;http://dx.doi.org/10.1016/j.healthpol.2013.03.011&lt;/electronic-resource-num&gt;&lt;/record&gt;&lt;/Cite&gt;&lt;/EndNote&gt;</w:instrText>
      </w:r>
      <w:r w:rsidR="00C87C0D">
        <w:rPr>
          <w:rFonts w:cstheme="minorHAnsi"/>
          <w:color w:val="000000" w:themeColor="text1"/>
        </w:rPr>
        <w:fldChar w:fldCharType="separate"/>
      </w:r>
      <w:r w:rsidR="00964EFB">
        <w:rPr>
          <w:rFonts w:cstheme="minorHAnsi"/>
          <w:noProof/>
          <w:color w:val="000000" w:themeColor="text1"/>
        </w:rPr>
        <w:t>(</w:t>
      </w:r>
      <w:hyperlink w:anchor="_ENREF_20" w:tooltip="Cheng, 2013 #9312" w:history="1">
        <w:r w:rsidR="00A20E32">
          <w:rPr>
            <w:rFonts w:cstheme="minorHAnsi"/>
            <w:noProof/>
            <w:color w:val="000000" w:themeColor="text1"/>
          </w:rPr>
          <w:t>Cheng, Joyce, and Scott 2013</w:t>
        </w:r>
      </w:hyperlink>
      <w:r w:rsidR="00964EFB">
        <w:rPr>
          <w:rFonts w:cstheme="minorHAnsi"/>
          <w:noProof/>
          <w:color w:val="000000" w:themeColor="text1"/>
        </w:rPr>
        <w:t>)</w:t>
      </w:r>
      <w:r w:rsidR="00C87C0D">
        <w:rPr>
          <w:rFonts w:cstheme="minorHAnsi"/>
          <w:color w:val="000000" w:themeColor="text1"/>
        </w:rPr>
        <w:fldChar w:fldCharType="end"/>
      </w:r>
      <w:r w:rsidR="00C87C0D">
        <w:rPr>
          <w:rFonts w:cstheme="minorHAnsi"/>
          <w:color w:val="000000" w:themeColor="text1"/>
        </w:rPr>
        <w:t xml:space="preserve">. </w:t>
      </w:r>
      <w:r w:rsidRPr="00FE5951">
        <w:rPr>
          <w:rFonts w:cstheme="minorHAnsi"/>
          <w:color w:val="000000" w:themeColor="text1"/>
        </w:rPr>
        <w:t>A key determinant of whether medical practitioners choose to work in the public or private sectors is remuneration. In Australia, remuneration per hour is greater in the private sector than it is in the public sector. This differential remuneration creates a theoretical incentive to work in the private sector, and this is borne out empirically</w:t>
      </w:r>
      <w:r w:rsidR="00C87C0D">
        <w:rPr>
          <w:rFonts w:cstheme="minorHAnsi"/>
          <w:color w:val="000000" w:themeColor="text1"/>
        </w:rPr>
        <w:t xml:space="preserve">: </w:t>
      </w:r>
      <w:hyperlink w:anchor="_ENREF_21" w:tooltip="Cheng, 2011 #9316" w:history="1">
        <w:r w:rsidR="00A20E32">
          <w:rPr>
            <w:rFonts w:cstheme="minorHAnsi"/>
            <w:color w:val="000000" w:themeColor="text1"/>
          </w:rPr>
          <w:fldChar w:fldCharType="begin"/>
        </w:r>
        <w:r w:rsidR="00A20E32">
          <w:rPr>
            <w:rFonts w:cstheme="minorHAnsi"/>
            <w:color w:val="000000" w:themeColor="text1"/>
          </w:rPr>
          <w:instrText xml:space="preserve"> ADDIN EN.CITE &lt;EndNote&gt;&lt;Cite AuthorYear="1"&gt;&lt;Author&gt;Cheng&lt;/Author&gt;&lt;Year&gt;2011&lt;/Year&gt;&lt;RecNum&gt;9316&lt;/RecNum&gt;&lt;DisplayText&gt;Cheng and Vahid (2011)&lt;/DisplayText&gt;&lt;record&gt;&lt;rec-number&gt;9316&lt;/rec-number&gt;&lt;foreign-keys&gt;&lt;key app="EN" db-id="d9tf9r5phavd9pewpvb59tr95vpwxrrfss0e" timestamp="1444710134"&gt;9316&lt;/key&gt;&lt;/foreign-keys&gt;&lt;ref-type name="Report"&gt;27&lt;/ref-type&gt;&lt;contributors&gt;&lt;authors&gt;&lt;author&gt;Cheng, Terence Chai&lt;/author&gt;&lt;author&gt;Vahid, Farshid&lt;/author&gt;&lt;/authors&gt;&lt;/contributors&gt;&lt;titles&gt;&lt;title&gt;Demand for hospital care and private health insurance in a mixed public-private system : empirical evidence using a simultaneous equation modeling approach&lt;/title&gt;&lt;/titles&gt;&lt;volume&gt;22&lt;/volume&gt;&lt;num-vols&gt;11&lt;/num-vols&gt;&lt;dates&gt;&lt;year&gt;2011&lt;/year&gt;&lt;/dates&gt;&lt;pub-location&gt;[Parkville, Vic.]&lt;/pub-location&gt;&lt;publisher&gt;Melbourne Institute of Applied Economic and Social Research, University of Melbourne&lt;/publisher&gt;&lt;isbn&gt;9780734042552 0734042558&lt;/isbn&gt;&lt;urls&gt;&lt;/urls&gt;&lt;remote-database-name&gt;/z-wcorg/&lt;/remote-database-name&gt;&lt;remote-database-provider&gt;http://worldcat.org&lt;/remote-database-provider&gt;&lt;language&gt;English&lt;/language&gt;&lt;/record&gt;&lt;/Cite&gt;&lt;/EndNote&gt;</w:instrText>
        </w:r>
        <w:r w:rsidR="00A20E32">
          <w:rPr>
            <w:rFonts w:cstheme="minorHAnsi"/>
            <w:color w:val="000000" w:themeColor="text1"/>
          </w:rPr>
          <w:fldChar w:fldCharType="separate"/>
        </w:r>
        <w:r w:rsidR="00A20E32">
          <w:rPr>
            <w:rFonts w:cstheme="minorHAnsi"/>
            <w:noProof/>
            <w:color w:val="000000" w:themeColor="text1"/>
          </w:rPr>
          <w:t>Cheng and Vahid (2011)</w:t>
        </w:r>
        <w:r w:rsidR="00A20E32">
          <w:rPr>
            <w:rFonts w:cstheme="minorHAnsi"/>
            <w:color w:val="000000" w:themeColor="text1"/>
          </w:rPr>
          <w:fldChar w:fldCharType="end"/>
        </w:r>
      </w:hyperlink>
      <w:r w:rsidR="00C87C0D">
        <w:rPr>
          <w:rFonts w:cstheme="minorHAnsi"/>
          <w:color w:val="000000" w:themeColor="text1"/>
        </w:rPr>
        <w:t xml:space="preserve"> have shown that an increase in private earnings is more than offset by any reduction in earnings from the public sector.</w:t>
      </w:r>
    </w:p>
    <w:p w14:paraId="003B7B80" w14:textId="65C457EF" w:rsidR="001D1416" w:rsidRDefault="001D1416" w:rsidP="00C05AAA">
      <w:pPr>
        <w:spacing w:before="100" w:beforeAutospacing="1"/>
        <w:rPr>
          <w:rFonts w:cstheme="minorHAnsi"/>
          <w:color w:val="000000" w:themeColor="text1"/>
        </w:rPr>
      </w:pPr>
      <w:r w:rsidRPr="00FE5951">
        <w:rPr>
          <w:rFonts w:cstheme="minorHAnsi"/>
          <w:color w:val="000000" w:themeColor="text1"/>
        </w:rPr>
        <w:t xml:space="preserve">It is possible that one consequence of this combination of incentives, insofar as it promotes private activity over public activity, is greater waiting times in the public system. Some supporting evidence for this hypothesis can be seen in </w:t>
      </w:r>
      <w:r w:rsidR="00466460">
        <w:rPr>
          <w:rFonts w:cstheme="minorHAnsi"/>
          <w:color w:val="000000" w:themeColor="text1"/>
        </w:rPr>
        <w:t>that</w:t>
      </w:r>
      <w:r w:rsidRPr="00FE5951">
        <w:rPr>
          <w:rFonts w:cstheme="minorHAnsi"/>
          <w:color w:val="000000" w:themeColor="text1"/>
        </w:rPr>
        <w:t xml:space="preserve"> median waiting times </w:t>
      </w:r>
      <w:r w:rsidR="00466460">
        <w:rPr>
          <w:rFonts w:cstheme="minorHAnsi"/>
          <w:color w:val="000000" w:themeColor="text1"/>
        </w:rPr>
        <w:t xml:space="preserve">for procedures are lower when the </w:t>
      </w:r>
      <w:r w:rsidRPr="00FE5951">
        <w:rPr>
          <w:rFonts w:cstheme="minorHAnsi"/>
          <w:color w:val="000000" w:themeColor="text1"/>
        </w:rPr>
        <w:t xml:space="preserve">public patient share </w:t>
      </w:r>
      <w:r w:rsidR="00466460">
        <w:rPr>
          <w:rFonts w:cstheme="minorHAnsi"/>
          <w:color w:val="000000" w:themeColor="text1"/>
        </w:rPr>
        <w:t xml:space="preserve">of activity for that specialty is greater </w:t>
      </w:r>
      <w:r w:rsidR="00466460">
        <w:rPr>
          <w:rFonts w:cstheme="minorHAnsi"/>
          <w:color w:val="000000" w:themeColor="text1"/>
        </w:rPr>
        <w:fldChar w:fldCharType="begin"/>
      </w:r>
      <w:r w:rsidR="00964EFB">
        <w:rPr>
          <w:rFonts w:cstheme="minorHAnsi"/>
          <w:color w:val="000000" w:themeColor="text1"/>
        </w:rPr>
        <w:instrText xml:space="preserve"> ADDIN EN.CITE &lt;EndNote&gt;&lt;Cite&gt;&lt;Author&gt;Duckett&lt;/Author&gt;&lt;Year&gt;2005&lt;/Year&gt;&lt;RecNum&gt;3667&lt;/RecNum&gt;&lt;DisplayText&gt;(Duckett 2005)&lt;/DisplayText&gt;&lt;record&gt;&lt;rec-number&gt;3667&lt;/rec-number&gt;&lt;foreign-keys&gt;&lt;key app="EN" db-id="d9tf9r5phavd9pewpvb59tr95vpwxrrfss0e" timestamp="0"&gt;3667&lt;/key&gt;&lt;/foreign-keys&gt;&lt;ref-type name="Journal Article"&gt;17&lt;/ref-type&gt;&lt;contributors&gt;&lt;authors&gt;&lt;author&gt;Duckett, Stephen&lt;/author&gt;&lt;/authors&gt;&lt;/contributors&gt;&lt;titles&gt;&lt;title&gt;Private care and public waiting&lt;/title&gt;&lt;secondary-title&gt;Australian Health Review&lt;/secondary-title&gt;&lt;/titles&gt;&lt;periodical&gt;&lt;full-title&gt;Australian Health Review&lt;/full-title&gt;&lt;/periodical&gt;&lt;pages&gt;87-93&lt;/pages&gt;&lt;volume&gt;29&lt;/volume&gt;&lt;number&gt;1&lt;/number&gt;&lt;dates&gt;&lt;year&gt;2005&lt;/year&gt;&lt;/dates&gt;&lt;urls&gt;&lt;/urls&gt;&lt;/record&gt;&lt;/Cite&gt;&lt;/EndNote&gt;</w:instrText>
      </w:r>
      <w:r w:rsidR="00466460">
        <w:rPr>
          <w:rFonts w:cstheme="minorHAnsi"/>
          <w:color w:val="000000" w:themeColor="text1"/>
        </w:rPr>
        <w:fldChar w:fldCharType="separate"/>
      </w:r>
      <w:r w:rsidR="00412E38">
        <w:rPr>
          <w:rFonts w:cstheme="minorHAnsi"/>
          <w:noProof/>
          <w:color w:val="000000" w:themeColor="text1"/>
        </w:rPr>
        <w:t>(</w:t>
      </w:r>
      <w:hyperlink w:anchor="_ENREF_37" w:tooltip="Duckett, 2005 #3667" w:history="1">
        <w:r w:rsidR="00A20E32">
          <w:rPr>
            <w:rFonts w:cstheme="minorHAnsi"/>
            <w:noProof/>
            <w:color w:val="000000" w:themeColor="text1"/>
          </w:rPr>
          <w:t>Duckett 2005</w:t>
        </w:r>
      </w:hyperlink>
      <w:r w:rsidR="00412E38">
        <w:rPr>
          <w:rFonts w:cstheme="minorHAnsi"/>
          <w:noProof/>
          <w:color w:val="000000" w:themeColor="text1"/>
        </w:rPr>
        <w:t>)</w:t>
      </w:r>
      <w:r w:rsidR="00466460">
        <w:rPr>
          <w:rFonts w:cstheme="minorHAnsi"/>
          <w:color w:val="000000" w:themeColor="text1"/>
        </w:rPr>
        <w:fldChar w:fldCharType="end"/>
      </w:r>
      <w:r w:rsidRPr="00FE5951">
        <w:rPr>
          <w:rFonts w:cstheme="minorHAnsi"/>
          <w:color w:val="000000" w:themeColor="text1"/>
        </w:rPr>
        <w:t>.</w:t>
      </w:r>
    </w:p>
    <w:p w14:paraId="5EE8C767" w14:textId="50C7AA42" w:rsidR="001D1416" w:rsidRPr="00FE5951" w:rsidRDefault="001D1416" w:rsidP="00C05AAA">
      <w:pPr>
        <w:spacing w:before="100" w:beforeAutospacing="1"/>
        <w:rPr>
          <w:rFonts w:cstheme="minorHAnsi"/>
          <w:b/>
        </w:rPr>
      </w:pPr>
      <w:r w:rsidRPr="00FE5951">
        <w:rPr>
          <w:rFonts w:cstheme="minorHAnsi"/>
        </w:rPr>
        <w:t>However, attributing causation to this result is problematic, in part because it is difficult to determine the direction of causation. There are two competing hypotheses. One suggests that doctors create waiting lists in the public sector to increase demand for their work in the private sector, for which they earn more. The other suggests that the supply imbalance in the public sector has its root in under-resourcing of the sector, which drives activity towards the private sector. There is no substantial empirical evidence that sheds light on whic</w:t>
      </w:r>
      <w:r w:rsidR="00C05AAA">
        <w:rPr>
          <w:rFonts w:cstheme="minorHAnsi"/>
        </w:rPr>
        <w:t xml:space="preserve">h of these hypotheses is more </w:t>
      </w:r>
      <w:r w:rsidRPr="00FE5951">
        <w:rPr>
          <w:rFonts w:cstheme="minorHAnsi"/>
        </w:rPr>
        <w:t>credible. Evidence of the impact of private v</w:t>
      </w:r>
      <w:r w:rsidR="009D71A6">
        <w:rPr>
          <w:rFonts w:cstheme="minorHAnsi"/>
        </w:rPr>
        <w:t>ersu</w:t>
      </w:r>
      <w:r w:rsidRPr="00FE5951">
        <w:rPr>
          <w:rFonts w:cstheme="minorHAnsi"/>
        </w:rPr>
        <w:t>s public sector earnings on waiting times is therefore inconclusive.</w:t>
      </w:r>
    </w:p>
    <w:p w14:paraId="0364C133" w14:textId="2D413D02" w:rsidR="001D1416" w:rsidRDefault="00E41D60" w:rsidP="00C05AAA">
      <w:pPr>
        <w:spacing w:before="100" w:beforeAutospacing="1"/>
        <w:rPr>
          <w:rFonts w:cstheme="minorHAnsi"/>
        </w:rPr>
      </w:pPr>
      <w:r>
        <w:rPr>
          <w:rFonts w:cstheme="minorHAnsi"/>
        </w:rPr>
        <w:t>P</w:t>
      </w:r>
      <w:r w:rsidR="000261CB">
        <w:rPr>
          <w:rFonts w:cstheme="minorHAnsi"/>
        </w:rPr>
        <w:t xml:space="preserve">rivate provision may not undermine </w:t>
      </w:r>
      <w:r>
        <w:rPr>
          <w:rFonts w:cstheme="minorHAnsi"/>
        </w:rPr>
        <w:t>Canada’s Medicare if the provision is under subcontract to the public funder as a complement and is not an alternative.</w:t>
      </w:r>
      <w:r w:rsidR="00F64591">
        <w:rPr>
          <w:rFonts w:cstheme="minorHAnsi"/>
        </w:rPr>
        <w:t xml:space="preserve"> For example, a</w:t>
      </w:r>
      <w:r w:rsidR="00F64591" w:rsidRPr="00F64591">
        <w:rPr>
          <w:rFonts w:cstheme="minorHAnsi"/>
        </w:rPr>
        <w:t xml:space="preserve"> number of Canadian provinces have experience with both not-for-profit hospitals (especially run by Roman Catholic religious groups) and for-profit specialist providers functioning within the Medicare framework.</w:t>
      </w:r>
      <w:r>
        <w:rPr>
          <w:rFonts w:cstheme="minorHAnsi"/>
        </w:rPr>
        <w:t xml:space="preserve"> In contrast, private funding certainly has its dangers. As the Australian experience shows, private funding brings the risk of potential cream-skimming and differential access, and does little to reduce pressure on waiting times. There is also little evidence that private provision improves efficiency through competitive pressure, and may lead to increase</w:t>
      </w:r>
      <w:r w:rsidR="00775B7C">
        <w:rPr>
          <w:rFonts w:cstheme="minorHAnsi"/>
        </w:rPr>
        <w:t>d</w:t>
      </w:r>
      <w:r>
        <w:rPr>
          <w:rFonts w:cstheme="minorHAnsi"/>
        </w:rPr>
        <w:t xml:space="preserve"> prices </w:t>
      </w:r>
      <w:r>
        <w:rPr>
          <w:rFonts w:cstheme="minorHAnsi"/>
        </w:rPr>
        <w:fldChar w:fldCharType="begin"/>
      </w:r>
      <w:r>
        <w:rPr>
          <w:rFonts w:cstheme="minorHAnsi"/>
        </w:rPr>
        <w:instrText xml:space="preserve"> ADDIN EN.CITE &lt;EndNote&gt;&lt;Cite&gt;&lt;Author&gt;Buckley&lt;/Author&gt;&lt;Year&gt;2012&lt;/Year&gt;&lt;RecNum&gt;10136&lt;/RecNum&gt;&lt;DisplayText&gt;(Buckley et al. 2012)&lt;/DisplayText&gt;&lt;record&gt;&lt;rec-number&gt;10136&lt;/rec-number&gt;&lt;foreign-keys&gt;&lt;key app="EN" db-id="d9tf9r5phavd9pewpvb59tr95vpwxrrfss0e" timestamp="1482712588"&gt;10136&lt;/key&gt;&lt;/foreign-keys&gt;&lt;ref-type name="Journal Article"&gt;17&lt;/ref-type&gt;&lt;contributors&gt;&lt;authors&gt;&lt;author&gt;Buckley, Neil J.&lt;/author&gt;&lt;author&gt;Cuff, Katherine&lt;/author&gt;&lt;author&gt;Hurley, Jeremiah&lt;/author&gt;&lt;author&gt;McLeod, Logan&lt;/author&gt;&lt;author&gt;Mestelman, Stuart&lt;/author&gt;&lt;author&gt;Cameron, David&lt;/author&gt;&lt;/authors&gt;&lt;/contributors&gt;&lt;titles&gt;&lt;title&gt;An experimental investigation of mixed systems of public and private health care finance&lt;/title&gt;&lt;secondary-title&gt;Journal of Economic Behavior &amp;amp; Organization&lt;/secondary-title&gt;&lt;/titles&gt;&lt;periodical&gt;&lt;full-title&gt;Journal of Economic Behavior &amp;amp; Organization&lt;/full-title&gt;&lt;/periodical&gt;&lt;pages&gt;713-729&lt;/pages&gt;&lt;volume&gt;84&lt;/volume&gt;&lt;number&gt;3&lt;/number&gt;&lt;keywords&gt;&lt;keyword&gt;Experiment&lt;/keyword&gt;&lt;keyword&gt;Health care finance&lt;/keyword&gt;&lt;keyword&gt;Public health care&lt;/keyword&gt;&lt;keyword&gt;Rationing&lt;/keyword&gt;&lt;keyword&gt;Needs-based allocation&lt;/keyword&gt;&lt;keyword&gt;Health insurance&lt;/keyword&gt;&lt;/keywords&gt;&lt;dates&gt;&lt;year&gt;2012&lt;/year&gt;&lt;pub-dates&gt;&lt;date&gt;12//&lt;/date&gt;&lt;/pub-dates&gt;&lt;/dates&gt;&lt;isbn&gt;0167-2681&lt;/isbn&gt;&lt;urls&gt;&lt;related-urls&gt;&lt;url&gt;http://www.sciencedirect.com/science/article/pii/S0167268112001837&lt;/url&gt;&lt;/related-urls&gt;&lt;/urls&gt;&lt;electronic-resource-num&gt;http://dx.doi.org/10.1016/j.jebo.2012.09.016&lt;/electronic-resource-num&gt;&lt;/record&gt;&lt;/Cite&gt;&lt;/EndNote&gt;</w:instrText>
      </w:r>
      <w:r>
        <w:rPr>
          <w:rFonts w:cstheme="minorHAnsi"/>
        </w:rPr>
        <w:fldChar w:fldCharType="separate"/>
      </w:r>
      <w:r>
        <w:rPr>
          <w:rFonts w:cstheme="minorHAnsi"/>
          <w:noProof/>
        </w:rPr>
        <w:t>(</w:t>
      </w:r>
      <w:hyperlink w:anchor="_ENREF_16" w:tooltip="Buckley, 2012 #10136" w:history="1">
        <w:r w:rsidR="00A20E32">
          <w:rPr>
            <w:rFonts w:cstheme="minorHAnsi"/>
            <w:noProof/>
          </w:rPr>
          <w:t>Buckley et al. 2012</w:t>
        </w:r>
      </w:hyperlink>
      <w:r>
        <w:rPr>
          <w:rFonts w:cstheme="minorHAnsi"/>
          <w:noProof/>
        </w:rPr>
        <w:t>)</w:t>
      </w:r>
      <w:r>
        <w:rPr>
          <w:rFonts w:cstheme="minorHAnsi"/>
        </w:rPr>
        <w:fldChar w:fldCharType="end"/>
      </w:r>
      <w:r>
        <w:rPr>
          <w:rFonts w:cstheme="minorHAnsi"/>
        </w:rPr>
        <w:t>.</w:t>
      </w:r>
      <w:r w:rsidR="00961B35">
        <w:rPr>
          <w:rFonts w:cstheme="minorHAnsi"/>
        </w:rPr>
        <w:t xml:space="preserve"> </w:t>
      </w:r>
    </w:p>
    <w:p w14:paraId="047D1EAB" w14:textId="6480844D" w:rsidR="00961B35" w:rsidRPr="00961B35" w:rsidRDefault="00961B35" w:rsidP="00C05AAA">
      <w:pPr>
        <w:pStyle w:val="Heading3"/>
        <w:spacing w:before="100" w:beforeAutospacing="1"/>
        <w:rPr>
          <w:rFonts w:asciiTheme="minorHAnsi" w:hAnsiTheme="minorHAnsi" w:cstheme="minorHAnsi"/>
        </w:rPr>
      </w:pPr>
      <w:r w:rsidRPr="00961B35">
        <w:rPr>
          <w:rFonts w:asciiTheme="minorHAnsi" w:hAnsiTheme="minorHAnsi" w:cstheme="minorHAnsi"/>
        </w:rPr>
        <w:lastRenderedPageBreak/>
        <w:t>Conclusion</w:t>
      </w:r>
    </w:p>
    <w:p w14:paraId="70400EB1" w14:textId="3ACE4C92" w:rsidR="00961B35" w:rsidRDefault="00961B35" w:rsidP="00C05AAA">
      <w:pPr>
        <w:spacing w:before="100" w:beforeAutospacing="1"/>
        <w:rPr>
          <w:rFonts w:cstheme="minorHAnsi"/>
        </w:rPr>
      </w:pPr>
      <w:r>
        <w:rPr>
          <w:rFonts w:cstheme="minorHAnsi"/>
        </w:rPr>
        <w:t xml:space="preserve">Australia’s mixed public-private, Commonwealth-state health system has both positive and negative lessons for Canada. The common heritage of the dominant culture has led to many similarities in system design </w:t>
      </w:r>
      <w:r>
        <w:rPr>
          <w:rFonts w:cstheme="minorHAnsi"/>
        </w:rPr>
        <w:fldChar w:fldCharType="begin"/>
      </w:r>
      <w:r w:rsidR="0037423A">
        <w:rPr>
          <w:rFonts w:cstheme="minorHAnsi"/>
        </w:rPr>
        <w:instrText xml:space="preserve"> ADDIN EN.CITE &lt;EndNote&gt;&lt;Cite&gt;&lt;Author&gt;Crichton&lt;/Author&gt;&lt;Year&gt;1998&lt;/Year&gt;&lt;RecNum&gt;4014&lt;/RecNum&gt;&lt;DisplayText&gt;(Crichton 1998)&lt;/DisplayText&gt;&lt;record&gt;&lt;rec-number&gt;4014&lt;/rec-number&gt;&lt;foreign-keys&gt;&lt;key app="EN" db-id="d9tf9r5phavd9pewpvb59tr95vpwxrrfss0e" timestamp="0"&gt;4014&lt;/key&gt;&lt;/foreign-keys&gt;&lt;ref-type name="Book"&gt;6&lt;/ref-type&gt;&lt;contributors&gt;&lt;authors&gt;&lt;author&gt;Crichton, A.&lt;/author&gt;&lt;/authors&gt;&lt;/contributors&gt;&lt;titles&gt;&lt;title&gt;Children of a common mother: A comparative analysis of the development of the Australian and Canadian health care systems to 1995&lt;/title&gt;&lt;secondary-title&gt;Australian Studies in Health Service Administration&lt;/secondary-title&gt;&lt;/titles&gt;&lt;volume&gt;83&lt;/volume&gt;&lt;dates&gt;&lt;year&gt;1998&lt;/year&gt;&lt;/dates&gt;&lt;publisher&gt;School of Health Services Management, University of New South Wales&lt;/publisher&gt;&lt;urls&gt;&lt;/urls&gt;&lt;/record&gt;&lt;/Cite&gt;&lt;/EndNote&gt;</w:instrText>
      </w:r>
      <w:r>
        <w:rPr>
          <w:rFonts w:cstheme="minorHAnsi"/>
        </w:rPr>
        <w:fldChar w:fldCharType="separate"/>
      </w:r>
      <w:r w:rsidR="0037423A">
        <w:rPr>
          <w:rFonts w:cstheme="minorHAnsi"/>
          <w:noProof/>
        </w:rPr>
        <w:t>(</w:t>
      </w:r>
      <w:hyperlink w:anchor="_ENREF_29" w:tooltip="Crichton, 1998 #4014" w:history="1">
        <w:r w:rsidR="00A20E32">
          <w:rPr>
            <w:rFonts w:cstheme="minorHAnsi"/>
            <w:noProof/>
          </w:rPr>
          <w:t>Crichton 1998</w:t>
        </w:r>
      </w:hyperlink>
      <w:r w:rsidR="0037423A">
        <w:rPr>
          <w:rFonts w:cstheme="minorHAnsi"/>
          <w:noProof/>
        </w:rPr>
        <w:t>)</w:t>
      </w:r>
      <w:r>
        <w:rPr>
          <w:rFonts w:cstheme="minorHAnsi"/>
        </w:rPr>
        <w:fldChar w:fldCharType="end"/>
      </w:r>
      <w:r>
        <w:rPr>
          <w:rFonts w:cstheme="minorHAnsi"/>
        </w:rPr>
        <w:t>; but it is the differences which can lead to lessons from one country to the other. First, Australia has expanded provision in two key areas where there is quite inadequate provision across Canada: access to pharmaceuticals and programs to support older people in need of home-based or residential care. Australia’s pharmaceutical</w:t>
      </w:r>
      <w:r w:rsidR="00645377">
        <w:rPr>
          <w:rFonts w:cstheme="minorHAnsi"/>
        </w:rPr>
        <w:t xml:space="preserve"> strategy</w:t>
      </w:r>
      <w:r>
        <w:rPr>
          <w:rFonts w:cstheme="minorHAnsi"/>
        </w:rPr>
        <w:t xml:space="preserve"> has resulted in lower prices being paid for medications compared to Canada and may provide evidence to those who claim a Canadian ‘Pharmacare’ may be able to be at least partly funded by better drug prices.</w:t>
      </w:r>
    </w:p>
    <w:p w14:paraId="59A80A0F" w14:textId="3D79C0DF" w:rsidR="00961B35" w:rsidRDefault="00961B35" w:rsidP="00C05AAA">
      <w:pPr>
        <w:spacing w:before="100" w:beforeAutospacing="1"/>
        <w:rPr>
          <w:rFonts w:cstheme="minorHAnsi"/>
        </w:rPr>
      </w:pPr>
      <w:r>
        <w:rPr>
          <w:rFonts w:cstheme="minorHAnsi"/>
        </w:rPr>
        <w:t>Australia might also provide lessons about driving efficiency in hospital provision and in adapting a fee-for-service system to meet the needs of people with chronic conditions.</w:t>
      </w:r>
    </w:p>
    <w:p w14:paraId="02E8F173" w14:textId="3DDA9EBE" w:rsidR="00961B35" w:rsidRPr="00FE5951" w:rsidRDefault="00961B35" w:rsidP="00C05AAA">
      <w:pPr>
        <w:spacing w:before="100" w:beforeAutospacing="1"/>
        <w:rPr>
          <w:rFonts w:cstheme="minorHAnsi"/>
        </w:rPr>
      </w:pPr>
      <w:r>
        <w:rPr>
          <w:rFonts w:cstheme="minorHAnsi"/>
        </w:rPr>
        <w:t>There are also lessons about what to avoid. Australia’s high level of out-of-pocket costs and mixed private funding arrangements are associated with both differential access and barriers to seeking care.</w:t>
      </w:r>
    </w:p>
    <w:p w14:paraId="5602E49C" w14:textId="77777777" w:rsidR="00C05AAA" w:rsidRDefault="00C05AAA">
      <w:pPr>
        <w:rPr>
          <w:rFonts w:eastAsiaTheme="majorEastAsia" w:cstheme="minorHAnsi"/>
          <w:b/>
          <w:bCs/>
          <w:color w:val="4F81BD" w:themeColor="accent1"/>
        </w:rPr>
      </w:pPr>
      <w:r>
        <w:rPr>
          <w:rFonts w:cstheme="minorHAnsi"/>
        </w:rPr>
        <w:br w:type="page"/>
      </w:r>
    </w:p>
    <w:p w14:paraId="047AA54B" w14:textId="0FCA1135" w:rsidR="00CA010B" w:rsidRPr="00FE5951" w:rsidRDefault="00C475AD" w:rsidP="00C05AAA">
      <w:pPr>
        <w:pStyle w:val="Heading3"/>
        <w:spacing w:before="100" w:beforeAutospacing="1"/>
        <w:rPr>
          <w:rFonts w:asciiTheme="minorHAnsi" w:hAnsiTheme="minorHAnsi" w:cstheme="minorHAnsi"/>
        </w:rPr>
      </w:pPr>
      <w:r w:rsidRPr="00FE5951">
        <w:rPr>
          <w:rFonts w:asciiTheme="minorHAnsi" w:hAnsiTheme="minorHAnsi" w:cstheme="minorHAnsi"/>
        </w:rPr>
        <w:lastRenderedPageBreak/>
        <w:t>References</w:t>
      </w:r>
    </w:p>
    <w:p w14:paraId="153A8A43" w14:textId="77777777" w:rsidR="00A20E32" w:rsidRPr="00A20E32" w:rsidRDefault="000A57A3" w:rsidP="00A20E32">
      <w:pPr>
        <w:pStyle w:val="EndNoteBibliography"/>
        <w:spacing w:after="0"/>
        <w:ind w:left="720" w:hanging="720"/>
      </w:pPr>
      <w:r w:rsidRPr="00FE5951">
        <w:rPr>
          <w:rFonts w:asciiTheme="minorHAnsi" w:hAnsiTheme="minorHAnsi" w:cstheme="minorHAnsi"/>
        </w:rPr>
        <w:fldChar w:fldCharType="begin"/>
      </w:r>
      <w:r w:rsidRPr="00FE5951">
        <w:rPr>
          <w:rFonts w:asciiTheme="minorHAnsi" w:hAnsiTheme="minorHAnsi" w:cstheme="minorHAnsi"/>
        </w:rPr>
        <w:instrText xml:space="preserve"> ADDIN EN.REFLIST </w:instrText>
      </w:r>
      <w:r w:rsidRPr="00FE5951">
        <w:rPr>
          <w:rFonts w:asciiTheme="minorHAnsi" w:hAnsiTheme="minorHAnsi" w:cstheme="minorHAnsi"/>
        </w:rPr>
        <w:fldChar w:fldCharType="separate"/>
      </w:r>
      <w:bookmarkStart w:id="1" w:name="_ENREF_1"/>
      <w:r w:rsidR="00A20E32" w:rsidRPr="00A20E32">
        <w:t xml:space="preserve">Acosta, A., A. Ciapponi, M. Aaserud, V. Vietto, A. Austvoll-Dahlgren, J. P. Kösters, C. Vacca, M. Machado, D. H. Diaz Ayala, and A. D. Oxman. 2014. "Pharmaceutical policies: effects of reference pricing, other pricing, and purchasing policies."  </w:t>
      </w:r>
      <w:r w:rsidR="00A20E32" w:rsidRPr="00A20E32">
        <w:rPr>
          <w:i/>
        </w:rPr>
        <w:t>The Cochrane database of systematic reviews</w:t>
      </w:r>
      <w:r w:rsidR="00A20E32" w:rsidRPr="00A20E32">
        <w:t xml:space="preserve"> 2014 (10).</w:t>
      </w:r>
      <w:bookmarkEnd w:id="1"/>
    </w:p>
    <w:p w14:paraId="6CA5A8B6" w14:textId="77777777" w:rsidR="00A20E32" w:rsidRPr="00A20E32" w:rsidRDefault="00A20E32" w:rsidP="00A20E32">
      <w:pPr>
        <w:pStyle w:val="EndNoteBibliography"/>
        <w:spacing w:after="0"/>
        <w:ind w:left="720" w:hanging="720"/>
      </w:pPr>
      <w:bookmarkStart w:id="2" w:name="_ENREF_2"/>
      <w:r w:rsidRPr="00A20E32">
        <w:t xml:space="preserve">Amoroso, Cheryl, Mark F Harris, Amando Ampt, Rachel A Laws, Suzanne McKenzie, Anna M Williams, Upali W Jayasinghe, Nicholas A Zwar, and Gawaine Powell Davies. 2009. "The 45 year old health check: feasibility and impact on practices and patient behaviour."  </w:t>
      </w:r>
      <w:r w:rsidRPr="00A20E32">
        <w:rPr>
          <w:i/>
        </w:rPr>
        <w:t>Australian Family Physician</w:t>
      </w:r>
      <w:r w:rsidRPr="00A20E32">
        <w:t xml:space="preserve"> 38 (5):358.</w:t>
      </w:r>
      <w:bookmarkEnd w:id="2"/>
    </w:p>
    <w:p w14:paraId="3BBA0E5A" w14:textId="3E8F8B2C" w:rsidR="00A20E32" w:rsidRPr="00A20E32" w:rsidRDefault="00A20E32" w:rsidP="00A20E32">
      <w:pPr>
        <w:pStyle w:val="EndNoteBibliography"/>
        <w:spacing w:after="0"/>
        <w:ind w:left="720" w:hanging="720"/>
      </w:pPr>
      <w:bookmarkStart w:id="3" w:name="_ENREF_3"/>
      <w:r w:rsidRPr="00A20E32">
        <w:t xml:space="preserve">Anderson, Ian, Bridget Robson, Michele Connolly, Fadwa Al-Yaman, Espen Bjertness, Alexandra King, Michael Tynan, Richard Madden, Abhay Bang, Carlos E. A. Coimbra Jr, Maria Amalia Pesantes, Hugo Amigo, Sergei Andronov, Blas Armien, Daniel Ayala Obando, Per Axelsson, Zaid Shakoor Bhatti, Zulfiqar Ahmed Bhutta, Peter Bjerregaard, Marius B. Bjertness, Roberto Briceno-Leon, Ann Ragnhild Broderstad, Patricia Bustos, Virasakdi Chongsuvivatwong, Jiayou Chu, Deji, Jitendra Gouda, Rachakulla Harikumar, Thein Thein Htay, Aung Soe Htet, Chimaraoke Izugbara, Martina Kamaka, Malcolm King, Mallikharjuna Rao Kodavanti, Macarena Lara, Avula Laxmaiah, Claudia Lema, Ana María León Taborda, Tippawan Liabsuetrakul, Andrey Lobanov, Marita Melhus, Indrapal Meshram, J. Jaime Miranda, Thet Thet Mu, Balkrishna Nagalla, Arlappa Nimmathota, Andrey Ivanovich Popov, Ana María Peñuela Poveda, Faujdar Ram, Hannah Reich, Ricardo V. Santos, Aye Aye Sein, Chander Shekhar, Lhamo Y. Sherpa, Peter Skold, Sofia Tano, Asahngwa Tanywe, Chidi Ugwu, Fabian Ugwu, Patama Vapattanawong, Xia Wan, James R. Welch, Gonghuan Yang, Zhaoqing Yang, and Leslie Yap. 2016. "Indigenous and tribal peoples' health (The Lancet–Lowitja Institute Global Collaboration): a population study."  </w:t>
      </w:r>
      <w:r w:rsidRPr="00A20E32">
        <w:rPr>
          <w:i/>
        </w:rPr>
        <w:t>The Lancet</w:t>
      </w:r>
      <w:r w:rsidRPr="00A20E32">
        <w:t xml:space="preserve"> 388 (10040):131-157. doi: </w:t>
      </w:r>
      <w:hyperlink r:id="rId13" w:history="1">
        <w:r w:rsidRPr="00A20E32">
          <w:rPr>
            <w:rStyle w:val="Hyperlink"/>
          </w:rPr>
          <w:t>https://doi.org/10.1016/S0140-6736(16)00345-7</w:t>
        </w:r>
      </w:hyperlink>
      <w:r w:rsidRPr="00A20E32">
        <w:t>.</w:t>
      </w:r>
      <w:bookmarkEnd w:id="3"/>
    </w:p>
    <w:p w14:paraId="6FEE80B8" w14:textId="77777777" w:rsidR="00A20E32" w:rsidRPr="00A20E32" w:rsidRDefault="00A20E32" w:rsidP="00A20E32">
      <w:pPr>
        <w:pStyle w:val="EndNoteBibliography"/>
        <w:spacing w:after="0"/>
        <w:ind w:left="720" w:hanging="720"/>
      </w:pPr>
      <w:bookmarkStart w:id="4" w:name="_ENREF_4"/>
      <w:r w:rsidRPr="00A20E32">
        <w:t>Australian Bureau of Statistics. 2016. Patient Experiences in Australia: Summary of Findings, 2015-16 (4839.0). Canberra: ABS.</w:t>
      </w:r>
      <w:bookmarkEnd w:id="4"/>
    </w:p>
    <w:p w14:paraId="30FDF463" w14:textId="77777777" w:rsidR="00A20E32" w:rsidRPr="00A20E32" w:rsidRDefault="00A20E32" w:rsidP="00A20E32">
      <w:pPr>
        <w:pStyle w:val="EndNoteBibliography"/>
        <w:spacing w:after="0"/>
        <w:ind w:left="720" w:hanging="720"/>
      </w:pPr>
      <w:bookmarkStart w:id="5" w:name="_ENREF_5"/>
      <w:r w:rsidRPr="00A20E32">
        <w:t xml:space="preserve">Australian Institute of Health and Welfare. 2011. </w:t>
      </w:r>
      <w:r w:rsidRPr="00A20E32">
        <w:rPr>
          <w:i/>
        </w:rPr>
        <w:t>Comparing life expectancy of indigenous people in Australia, New Zealand, Canada and the United States - Conceptual, methodological and data issues</w:t>
      </w:r>
      <w:r w:rsidRPr="00A20E32">
        <w:t>. Cat. no. IHW 47. Canberra: Australian Institute of Health and Welfare.</w:t>
      </w:r>
      <w:bookmarkEnd w:id="5"/>
    </w:p>
    <w:p w14:paraId="0DE8781A" w14:textId="77777777" w:rsidR="00A20E32" w:rsidRPr="00A20E32" w:rsidRDefault="00A20E32" w:rsidP="00A20E32">
      <w:pPr>
        <w:pStyle w:val="EndNoteBibliography"/>
        <w:spacing w:after="0"/>
        <w:ind w:left="720" w:hanging="720"/>
      </w:pPr>
      <w:bookmarkStart w:id="6" w:name="_ENREF_6"/>
      <w:r w:rsidRPr="00A20E32">
        <w:t xml:space="preserve">Australian Institute of Health and Welfare. 2014. Patterns in use of aged care 2002–03 to 2010–11. In </w:t>
      </w:r>
      <w:r w:rsidRPr="00A20E32">
        <w:rPr>
          <w:i/>
        </w:rPr>
        <w:t>Data linkage series</w:t>
      </w:r>
      <w:r w:rsidRPr="00A20E32">
        <w:t>. Cat no. CSI 20, Canberra: AIHW.</w:t>
      </w:r>
      <w:bookmarkEnd w:id="6"/>
    </w:p>
    <w:p w14:paraId="42619AE4" w14:textId="77777777" w:rsidR="00A20E32" w:rsidRPr="00A20E32" w:rsidRDefault="00A20E32" w:rsidP="00A20E32">
      <w:pPr>
        <w:pStyle w:val="EndNoteBibliography"/>
        <w:spacing w:after="0"/>
        <w:ind w:left="720" w:hanging="720"/>
      </w:pPr>
      <w:bookmarkStart w:id="7" w:name="_ENREF_7"/>
      <w:r w:rsidRPr="00A20E32">
        <w:t>Australian Institute of Health and Welfare. 2016a. Admitted patient care 2014–15: Australian hospital statistics. Cat no. HSE 172, Canberra: AIHW.</w:t>
      </w:r>
      <w:bookmarkEnd w:id="7"/>
    </w:p>
    <w:p w14:paraId="091B5050" w14:textId="77777777" w:rsidR="00A20E32" w:rsidRPr="00A20E32" w:rsidRDefault="00A20E32" w:rsidP="00A20E32">
      <w:pPr>
        <w:pStyle w:val="EndNoteBibliography"/>
        <w:spacing w:after="0"/>
        <w:ind w:left="720" w:hanging="720"/>
      </w:pPr>
      <w:bookmarkStart w:id="8" w:name="_ENREF_8"/>
      <w:r w:rsidRPr="00A20E32">
        <w:t>Australian Institute of Health and Welfare. 2016b. Health expenditure Australia 2014-5. Cat no. HWE 67, Canberra: AIHW.</w:t>
      </w:r>
      <w:bookmarkEnd w:id="8"/>
    </w:p>
    <w:p w14:paraId="62681FD3" w14:textId="77777777" w:rsidR="00A20E32" w:rsidRPr="00A20E32" w:rsidRDefault="00A20E32" w:rsidP="00A20E32">
      <w:pPr>
        <w:pStyle w:val="EndNoteBibliography"/>
        <w:spacing w:after="0"/>
        <w:ind w:left="720" w:hanging="720"/>
      </w:pPr>
      <w:bookmarkStart w:id="9" w:name="_ENREF_9"/>
      <w:r w:rsidRPr="00A20E32">
        <w:t xml:space="preserve">Baldwin, Richard, Lynn Chenoweth, and Marie dela Rama. 2015. "Residential Aged Care Policy in Australia – Are We Learning from Evidence?"  </w:t>
      </w:r>
      <w:r w:rsidRPr="00A20E32">
        <w:rPr>
          <w:i/>
        </w:rPr>
        <w:t>Australian Journal of Public Administration</w:t>
      </w:r>
      <w:r w:rsidRPr="00A20E32">
        <w:t xml:space="preserve"> 74 (2):128-141. doi: 10.1111/1467-8500.12131.</w:t>
      </w:r>
      <w:bookmarkEnd w:id="9"/>
    </w:p>
    <w:p w14:paraId="46CF7ABE" w14:textId="77777777" w:rsidR="00A20E32" w:rsidRPr="00A20E32" w:rsidRDefault="00A20E32" w:rsidP="00A20E32">
      <w:pPr>
        <w:pStyle w:val="EndNoteBibliography"/>
        <w:spacing w:after="0"/>
        <w:ind w:left="720" w:hanging="720"/>
      </w:pPr>
      <w:bookmarkStart w:id="10" w:name="_ENREF_10"/>
      <w:r w:rsidRPr="00A20E32">
        <w:t xml:space="preserve">Baldwin, Richard, Lynnette Chenoweth, Marie dela Rama, and Zhixin Liu. 2015. "Quality failures in residential aged care in Australia: The relationship between structural factors and regulation imposed sanctions."  </w:t>
      </w:r>
      <w:r w:rsidRPr="00A20E32">
        <w:rPr>
          <w:i/>
        </w:rPr>
        <w:t>Australasian Journal on Ageing</w:t>
      </w:r>
      <w:r w:rsidRPr="00A20E32">
        <w:t xml:space="preserve"> 34 (4):E7-E12. doi: 10.1111/ajag.12165.</w:t>
      </w:r>
      <w:bookmarkEnd w:id="10"/>
    </w:p>
    <w:p w14:paraId="5AFE63F3" w14:textId="77777777" w:rsidR="00A20E32" w:rsidRPr="00A20E32" w:rsidRDefault="00A20E32" w:rsidP="00A20E32">
      <w:pPr>
        <w:pStyle w:val="EndNoteBibliography"/>
        <w:spacing w:after="0"/>
        <w:ind w:left="720" w:hanging="720"/>
      </w:pPr>
      <w:bookmarkStart w:id="11" w:name="_ENREF_11"/>
      <w:r w:rsidRPr="00A20E32">
        <w:t xml:space="preserve">Beilby, J. 2007. "Primary care reform using a layered approach to the Medicare Benefits Scheme: unpredictable and unmeasured."  </w:t>
      </w:r>
      <w:r w:rsidRPr="00A20E32">
        <w:rPr>
          <w:i/>
        </w:rPr>
        <w:t>Medical Journal of Australia</w:t>
      </w:r>
      <w:r w:rsidRPr="00A20E32">
        <w:t xml:space="preserve"> 187 (2):69-71.</w:t>
      </w:r>
      <w:bookmarkEnd w:id="11"/>
    </w:p>
    <w:p w14:paraId="7EF7BF43" w14:textId="77777777" w:rsidR="00A20E32" w:rsidRPr="00A20E32" w:rsidRDefault="00A20E32" w:rsidP="00A20E32">
      <w:pPr>
        <w:pStyle w:val="EndNoteBibliography"/>
        <w:spacing w:after="0"/>
        <w:ind w:left="720" w:hanging="720"/>
      </w:pPr>
      <w:bookmarkStart w:id="12" w:name="_ENREF_12"/>
      <w:r w:rsidRPr="00A20E32">
        <w:t xml:space="preserve">Beilby, J, S Wutzke, J Bowman, J Mackson, and L Weekes. 2006. "Evaluation of a national quality use of medicines service in Australia: an evolving model."  </w:t>
      </w:r>
      <w:r w:rsidRPr="00A20E32">
        <w:rPr>
          <w:i/>
        </w:rPr>
        <w:t>Journal of Evalutation in Clincial Practice</w:t>
      </w:r>
      <w:r w:rsidRPr="00A20E32">
        <w:t xml:space="preserve"> 12 (2):202-217.</w:t>
      </w:r>
      <w:bookmarkEnd w:id="12"/>
    </w:p>
    <w:p w14:paraId="78955307" w14:textId="77777777" w:rsidR="00A20E32" w:rsidRPr="00A20E32" w:rsidRDefault="00A20E32" w:rsidP="00A20E32">
      <w:pPr>
        <w:pStyle w:val="EndNoteBibliography"/>
        <w:spacing w:after="0"/>
        <w:ind w:left="720" w:hanging="720"/>
      </w:pPr>
      <w:bookmarkStart w:id="13" w:name="_ENREF_13"/>
      <w:r w:rsidRPr="00A20E32">
        <w:t xml:space="preserve">Birkett, D.J., A.S. Mitchell, and P. McManus. 2001. "A cost-effectiveness approach to drug subsidy and pricing in Australia."  </w:t>
      </w:r>
      <w:r w:rsidRPr="00A20E32">
        <w:rPr>
          <w:i/>
        </w:rPr>
        <w:t>Health Affairs</w:t>
      </w:r>
      <w:r w:rsidRPr="00A20E32">
        <w:t xml:space="preserve"> 20 (3):104-114.</w:t>
      </w:r>
      <w:bookmarkEnd w:id="13"/>
    </w:p>
    <w:p w14:paraId="6DE4E2B8" w14:textId="77777777" w:rsidR="00A20E32" w:rsidRPr="00A20E32" w:rsidRDefault="00A20E32" w:rsidP="00A20E32">
      <w:pPr>
        <w:pStyle w:val="EndNoteBibliography"/>
        <w:spacing w:after="0"/>
        <w:ind w:left="720" w:hanging="720"/>
      </w:pPr>
      <w:bookmarkStart w:id="14" w:name="_ENREF_14"/>
      <w:r w:rsidRPr="00A20E32">
        <w:lastRenderedPageBreak/>
        <w:t xml:space="preserve">Blakeman, T.M., M.F. Harris, E.J. Comino, and N.A. Zwar. 2001. "Evaluating general practitioners' views about the implementation of the Enhanced Primary Care Medicare items."  </w:t>
      </w:r>
      <w:r w:rsidRPr="00A20E32">
        <w:rPr>
          <w:i/>
        </w:rPr>
        <w:t>Medical Journal of Australia</w:t>
      </w:r>
      <w:r w:rsidRPr="00A20E32">
        <w:t xml:space="preserve"> 175 (16 July):95-98.</w:t>
      </w:r>
      <w:bookmarkEnd w:id="14"/>
    </w:p>
    <w:p w14:paraId="4F4B2982" w14:textId="77777777" w:rsidR="00A20E32" w:rsidRPr="00A20E32" w:rsidRDefault="00A20E32" w:rsidP="00A20E32">
      <w:pPr>
        <w:pStyle w:val="EndNoteBibliography"/>
        <w:spacing w:after="0"/>
        <w:ind w:left="720" w:hanging="720"/>
      </w:pPr>
      <w:bookmarkStart w:id="15" w:name="_ENREF_15"/>
      <w:r w:rsidRPr="00A20E32">
        <w:t xml:space="preserve">Boothe, Katherine. 2012. "How the Pace of Change Affects the Scope of Reform: Pharmaceutical Insurance in Canada, Australia, and the United Kingdom."  </w:t>
      </w:r>
      <w:r w:rsidRPr="00A20E32">
        <w:rPr>
          <w:i/>
        </w:rPr>
        <w:t>Journal of Health Politics, Policy and Law</w:t>
      </w:r>
      <w:r w:rsidRPr="00A20E32">
        <w:t xml:space="preserve"> 37 (5):779-814. doi: 10.1215/03616878-1672718.</w:t>
      </w:r>
      <w:bookmarkEnd w:id="15"/>
    </w:p>
    <w:p w14:paraId="7095F12E" w14:textId="12BB077F" w:rsidR="00A20E32" w:rsidRPr="00A20E32" w:rsidRDefault="00A20E32" w:rsidP="00A20E32">
      <w:pPr>
        <w:pStyle w:val="EndNoteBibliography"/>
        <w:spacing w:after="0"/>
        <w:ind w:left="720" w:hanging="720"/>
      </w:pPr>
      <w:bookmarkStart w:id="16" w:name="_ENREF_16"/>
      <w:r w:rsidRPr="00A20E32">
        <w:t xml:space="preserve">Buckley, Neil J., Katherine Cuff, Jeremiah Hurley, Logan McLeod, Stuart Mestelman, and David Cameron. 2012. "An experimental investigation of mixed systems of public and private health care finance."  </w:t>
      </w:r>
      <w:r w:rsidRPr="00A20E32">
        <w:rPr>
          <w:i/>
        </w:rPr>
        <w:t>Journal of Economic Behavior &amp; Organization</w:t>
      </w:r>
      <w:r w:rsidRPr="00A20E32">
        <w:t xml:space="preserve"> 84 (3):713-729. doi: </w:t>
      </w:r>
      <w:hyperlink r:id="rId14" w:history="1">
        <w:r w:rsidRPr="00A20E32">
          <w:rPr>
            <w:rStyle w:val="Hyperlink"/>
          </w:rPr>
          <w:t>http://dx.doi.org/10.1016/j.jebo.2012.09.016</w:t>
        </w:r>
      </w:hyperlink>
      <w:r w:rsidRPr="00A20E32">
        <w:t>.</w:t>
      </w:r>
      <w:bookmarkEnd w:id="16"/>
    </w:p>
    <w:p w14:paraId="21E4322E" w14:textId="77777777" w:rsidR="00A20E32" w:rsidRPr="00A20E32" w:rsidRDefault="00A20E32" w:rsidP="00A20E32">
      <w:pPr>
        <w:pStyle w:val="EndNoteBibliography"/>
        <w:spacing w:after="0"/>
        <w:ind w:left="720" w:hanging="720"/>
      </w:pPr>
      <w:bookmarkStart w:id="17" w:name="_ENREF_17"/>
      <w:r w:rsidRPr="00A20E32">
        <w:t xml:space="preserve">Bulfone, L., S. Younie, and R. Carter. 2009. "Health technology assessment: reflections from the Antipodes."  </w:t>
      </w:r>
      <w:r w:rsidRPr="00A20E32">
        <w:rPr>
          <w:i/>
        </w:rPr>
        <w:t>Value in health</w:t>
      </w:r>
      <w:r w:rsidRPr="00A20E32">
        <w:t xml:space="preserve"> 12 (Supplement 2):S28-S38.</w:t>
      </w:r>
      <w:bookmarkEnd w:id="17"/>
    </w:p>
    <w:p w14:paraId="7C9B9520" w14:textId="77777777" w:rsidR="00A20E32" w:rsidRPr="00A20E32" w:rsidRDefault="00A20E32" w:rsidP="00A20E32">
      <w:pPr>
        <w:pStyle w:val="EndNoteBibliography"/>
        <w:spacing w:after="0"/>
        <w:ind w:left="720" w:hanging="720"/>
      </w:pPr>
      <w:bookmarkStart w:id="18" w:name="_ENREF_18"/>
      <w:r w:rsidRPr="00A20E32">
        <w:t xml:space="preserve">Cant, Robyn, and Rosalie Aroni. 2007. "Melbourne dietitians’ experience of Medicare policy on allied health services (strengthening Medicare; Enhanced Primary Care) in the first 12 months."  </w:t>
      </w:r>
      <w:r w:rsidRPr="00A20E32">
        <w:rPr>
          <w:i/>
        </w:rPr>
        <w:t>Nutrition &amp; Dietetics</w:t>
      </w:r>
      <w:r w:rsidRPr="00A20E32">
        <w:t xml:space="preserve"> 64 (1):43-49. doi: 10.1111/j.1747-0080.2007.00108.x.</w:t>
      </w:r>
      <w:bookmarkEnd w:id="18"/>
    </w:p>
    <w:p w14:paraId="5FF5C127" w14:textId="175A3CAD" w:rsidR="00A20E32" w:rsidRPr="00A20E32" w:rsidRDefault="00A20E32" w:rsidP="00A20E32">
      <w:pPr>
        <w:pStyle w:val="EndNoteBibliography"/>
        <w:spacing w:after="0"/>
        <w:ind w:left="720" w:hanging="720"/>
      </w:pPr>
      <w:bookmarkStart w:id="19" w:name="_ENREF_19"/>
      <w:r w:rsidRPr="00A20E32">
        <w:t xml:space="preserve">Cheng, Terence Chai, John P. Haisken-DeNew, and Jongsay Yong. 2015. "Cream skimming and hospital transfers in a mixed public-private system."  </w:t>
      </w:r>
      <w:r w:rsidRPr="00A20E32">
        <w:rPr>
          <w:i/>
        </w:rPr>
        <w:t>Social Science &amp; Medicine</w:t>
      </w:r>
      <w:r w:rsidRPr="00A20E32">
        <w:t xml:space="preserve"> 132:156-164. doi: </w:t>
      </w:r>
      <w:hyperlink r:id="rId15" w:history="1">
        <w:r w:rsidRPr="00A20E32">
          <w:rPr>
            <w:rStyle w:val="Hyperlink"/>
          </w:rPr>
          <w:t>http://dx.doi.org/10.1016/j.socscimed.2015.03.035</w:t>
        </w:r>
      </w:hyperlink>
      <w:r w:rsidRPr="00A20E32">
        <w:t>.</w:t>
      </w:r>
      <w:bookmarkEnd w:id="19"/>
    </w:p>
    <w:p w14:paraId="50D2291B" w14:textId="12815D09" w:rsidR="00A20E32" w:rsidRPr="00A20E32" w:rsidRDefault="00A20E32" w:rsidP="00A20E32">
      <w:pPr>
        <w:pStyle w:val="EndNoteBibliography"/>
        <w:spacing w:after="0"/>
        <w:ind w:left="720" w:hanging="720"/>
      </w:pPr>
      <w:bookmarkStart w:id="20" w:name="_ENREF_20"/>
      <w:r w:rsidRPr="00A20E32">
        <w:t xml:space="preserve">Cheng, Terence Chai, Catherine M. Joyce, and Anthony Scott. 2013. "An empirical analysis of public and private medical practice in Australia."  </w:t>
      </w:r>
      <w:r w:rsidRPr="00A20E32">
        <w:rPr>
          <w:i/>
        </w:rPr>
        <w:t>Health Policy</w:t>
      </w:r>
      <w:r w:rsidRPr="00A20E32">
        <w:t xml:space="preserve"> 111 (1):43-51. doi: </w:t>
      </w:r>
      <w:hyperlink r:id="rId16" w:history="1">
        <w:r w:rsidRPr="00A20E32">
          <w:rPr>
            <w:rStyle w:val="Hyperlink"/>
          </w:rPr>
          <w:t>http://dx.doi.org/10.1016/j.healthpol.2013.03.011</w:t>
        </w:r>
      </w:hyperlink>
      <w:r w:rsidRPr="00A20E32">
        <w:t>.</w:t>
      </w:r>
      <w:bookmarkEnd w:id="20"/>
    </w:p>
    <w:p w14:paraId="0D7C7D8C" w14:textId="77777777" w:rsidR="00A20E32" w:rsidRPr="00A20E32" w:rsidRDefault="00A20E32" w:rsidP="00A20E32">
      <w:pPr>
        <w:pStyle w:val="EndNoteBibliography"/>
        <w:spacing w:after="0"/>
        <w:ind w:left="720" w:hanging="720"/>
      </w:pPr>
      <w:bookmarkStart w:id="21" w:name="_ENREF_21"/>
      <w:r w:rsidRPr="00A20E32">
        <w:t>Cheng, Terence Chai, and Farshid Vahid. 2011. Demand for hospital care and private health insurance in a mixed public-private system : empirical evidence using a simultaneous equation modeling approach. [Parkville, Vic.]: Melbourne Institute of Applied Economic and Social Research, University of Melbourne.</w:t>
      </w:r>
      <w:bookmarkEnd w:id="21"/>
    </w:p>
    <w:p w14:paraId="184DD55C" w14:textId="77777777" w:rsidR="00A20E32" w:rsidRPr="00A20E32" w:rsidRDefault="00A20E32" w:rsidP="00A20E32">
      <w:pPr>
        <w:pStyle w:val="EndNoteBibliography"/>
        <w:spacing w:after="0"/>
        <w:ind w:left="720" w:hanging="720"/>
      </w:pPr>
      <w:bookmarkStart w:id="22" w:name="_ENREF_22"/>
      <w:r w:rsidRPr="00A20E32">
        <w:t xml:space="preserve">Clement, Fiona M., Anthony Harris, Jing Jing Li, Karen Yong, Karen M. Lee, and Braden J. Manns. 2009. "Using Effectiveness and Cost-effectiveness to Make Drug Coverage Decisions: A Comparison of Britain, Australia, and Canada."  </w:t>
      </w:r>
      <w:r w:rsidRPr="00A20E32">
        <w:rPr>
          <w:i/>
        </w:rPr>
        <w:t>JAMA: The Journal of the American Medical Association</w:t>
      </w:r>
      <w:r w:rsidRPr="00A20E32">
        <w:t xml:space="preserve"> 302 (13):1437-1443. doi: 10.1001/jama.2009.1409.</w:t>
      </w:r>
      <w:bookmarkEnd w:id="22"/>
    </w:p>
    <w:p w14:paraId="5D288506" w14:textId="77777777" w:rsidR="00A20E32" w:rsidRPr="00A20E32" w:rsidRDefault="00A20E32" w:rsidP="00A20E32">
      <w:pPr>
        <w:pStyle w:val="EndNoteBibliography"/>
        <w:spacing w:after="0"/>
        <w:ind w:left="720" w:hanging="720"/>
      </w:pPr>
      <w:bookmarkStart w:id="23" w:name="_ENREF_23"/>
      <w:r w:rsidRPr="00A20E32">
        <w:t xml:space="preserve">Coleman, M. P., D. Forman, H. Bryant, J. Butler, B. Rachet, C. Maringe, U. Nur, E. Tracey, M. Coory, J. Hatcher, C. E. McGahan, D. Turner, L. Marrett, M. L. Gjerstorff, T. B. Johannesen, J. Adolfsson, M. Lambe, G. Lawrence, D. Meechan, E. J. Morris, R. Middleton, J. Steward, and M. A. Richards. 2011. "Cancer survival in Australia, Canada, Denmark, Norway, Sweden, and the UK, 1995-2007 (the International Cancer Benchmarking Partnership): an analysis of population-based cancer registry data."  </w:t>
      </w:r>
      <w:r w:rsidRPr="00A20E32">
        <w:rPr>
          <w:i/>
        </w:rPr>
        <w:t>The Lancet</w:t>
      </w:r>
      <w:r w:rsidRPr="00A20E32">
        <w:t xml:space="preserve"> 377 (9760):127-138.</w:t>
      </w:r>
      <w:bookmarkEnd w:id="23"/>
    </w:p>
    <w:p w14:paraId="43A1DD95" w14:textId="77777777" w:rsidR="00A20E32" w:rsidRPr="00A20E32" w:rsidRDefault="00A20E32" w:rsidP="00A20E32">
      <w:pPr>
        <w:pStyle w:val="EndNoteBibliography"/>
        <w:spacing w:after="0"/>
        <w:ind w:left="720" w:hanging="720"/>
      </w:pPr>
      <w:bookmarkStart w:id="24" w:name="_ENREF_24"/>
      <w:r w:rsidRPr="00A20E32">
        <w:t>Commission on the Future of Health Care in Canada (Chair: Roy Romanow). 2002. "Building on values : the future of health care in Canada." Commission on the Future of Health Care in Canada.</w:t>
      </w:r>
      <w:bookmarkEnd w:id="24"/>
    </w:p>
    <w:p w14:paraId="3CCB8441" w14:textId="77777777" w:rsidR="00A20E32" w:rsidRPr="00A20E32" w:rsidRDefault="00A20E32" w:rsidP="00A20E32">
      <w:pPr>
        <w:pStyle w:val="EndNoteBibliography"/>
        <w:spacing w:after="0"/>
        <w:ind w:left="720" w:hanging="720"/>
      </w:pPr>
      <w:bookmarkStart w:id="25" w:name="_ENREF_25"/>
      <w:r w:rsidRPr="00A20E32">
        <w:t xml:space="preserve">Costain, Kathryn. 2017. "Decontextualized rights: concerns regarding the Bedford section 7 framework in the health care context of the Cambie surgery center trial."  </w:t>
      </w:r>
      <w:r w:rsidRPr="00A20E32">
        <w:rPr>
          <w:i/>
        </w:rPr>
        <w:t>Appeal: Review of Current Law &amp; Law Reform</w:t>
      </w:r>
      <w:r w:rsidRPr="00A20E32">
        <w:t xml:space="preserve"> 22:3-23.</w:t>
      </w:r>
      <w:bookmarkEnd w:id="25"/>
    </w:p>
    <w:p w14:paraId="795A1B2E" w14:textId="77777777" w:rsidR="00A20E32" w:rsidRPr="00A20E32" w:rsidRDefault="00A20E32" w:rsidP="00A20E32">
      <w:pPr>
        <w:pStyle w:val="EndNoteBibliography"/>
        <w:spacing w:after="0"/>
        <w:ind w:left="720" w:hanging="720"/>
      </w:pPr>
      <w:bookmarkStart w:id="26" w:name="_ENREF_26"/>
      <w:r w:rsidRPr="00A20E32">
        <w:t>Council of Australian Governments. 2011. National Health Reform Agreement. Canberra: COAG.</w:t>
      </w:r>
      <w:bookmarkEnd w:id="26"/>
    </w:p>
    <w:p w14:paraId="58BEE071" w14:textId="77777777" w:rsidR="00A20E32" w:rsidRPr="00A20E32" w:rsidRDefault="00A20E32" w:rsidP="00A20E32">
      <w:pPr>
        <w:pStyle w:val="EndNoteBibliography"/>
        <w:spacing w:after="0"/>
        <w:ind w:left="720" w:hanging="720"/>
      </w:pPr>
      <w:bookmarkStart w:id="27" w:name="_ENREF_27"/>
      <w:r w:rsidRPr="00A20E32">
        <w:t>Council of Australian Governments. 2016. Heads of Agreement between the Commonwealth and the States and Territories on Public Hospital Funding. Canberra: COAG.</w:t>
      </w:r>
      <w:bookmarkEnd w:id="27"/>
    </w:p>
    <w:p w14:paraId="7DB43981" w14:textId="77777777" w:rsidR="00A20E32" w:rsidRPr="00A20E32" w:rsidRDefault="00A20E32" w:rsidP="00A20E32">
      <w:pPr>
        <w:pStyle w:val="EndNoteBibliography"/>
        <w:spacing w:after="0"/>
        <w:ind w:left="720" w:hanging="720"/>
      </w:pPr>
      <w:bookmarkStart w:id="28" w:name="_ENREF_28"/>
      <w:r w:rsidRPr="00A20E32">
        <w:t xml:space="preserve">Crichton, A. 1995. "Health care in Canada and Australia: The development of a comparative analytical framework."  </w:t>
      </w:r>
      <w:r w:rsidRPr="00A20E32">
        <w:rPr>
          <w:i/>
        </w:rPr>
        <w:t>Australian-Canadian Studies</w:t>
      </w:r>
      <w:r w:rsidRPr="00A20E32">
        <w:t xml:space="preserve"> 13 (2):59-71.</w:t>
      </w:r>
      <w:bookmarkEnd w:id="28"/>
    </w:p>
    <w:p w14:paraId="78296816" w14:textId="77777777" w:rsidR="00A20E32" w:rsidRPr="00A20E32" w:rsidRDefault="00A20E32" w:rsidP="00A20E32">
      <w:pPr>
        <w:pStyle w:val="EndNoteBibliography"/>
        <w:spacing w:after="0"/>
        <w:ind w:left="720" w:hanging="720"/>
      </w:pPr>
      <w:bookmarkStart w:id="29" w:name="_ENREF_29"/>
      <w:r w:rsidRPr="00A20E32">
        <w:t xml:space="preserve">Crichton, A. 1998. </w:t>
      </w:r>
      <w:r w:rsidRPr="00A20E32">
        <w:rPr>
          <w:i/>
        </w:rPr>
        <w:t>Children of a common mother: A comparative analysis of the development of the Australian and Canadian health care systems to 1995</w:t>
      </w:r>
      <w:r w:rsidRPr="00A20E32">
        <w:t xml:space="preserve">. Vol. 83, </w:t>
      </w:r>
      <w:r w:rsidRPr="00A20E32">
        <w:rPr>
          <w:i/>
        </w:rPr>
        <w:t>Australian Studies in Health Service Administration</w:t>
      </w:r>
      <w:r w:rsidRPr="00A20E32">
        <w:t>: School of Health Services Management, University of New South Wales.</w:t>
      </w:r>
      <w:bookmarkEnd w:id="29"/>
    </w:p>
    <w:p w14:paraId="1A4DBFF9" w14:textId="77777777" w:rsidR="00A20E32" w:rsidRPr="00A20E32" w:rsidRDefault="00A20E32" w:rsidP="00A20E32">
      <w:pPr>
        <w:pStyle w:val="EndNoteBibliography"/>
        <w:spacing w:after="0"/>
        <w:ind w:left="720" w:hanging="720"/>
      </w:pPr>
      <w:bookmarkStart w:id="30" w:name="_ENREF_30"/>
      <w:r w:rsidRPr="00A20E32">
        <w:lastRenderedPageBreak/>
        <w:t xml:space="preserve">Cromwell, Jerry , Michael G. Trisolini, Gregory C. Pope, Janet B. Mitchell, and Leslie M. Greenwald, eds. 2011. </w:t>
      </w:r>
      <w:r w:rsidRPr="00A20E32">
        <w:rPr>
          <w:i/>
        </w:rPr>
        <w:t>Pay for performance in health care: methods and approaches</w:t>
      </w:r>
      <w:r w:rsidRPr="00A20E32">
        <w:t>. Research Triangle Park, NC: RTI Press.</w:t>
      </w:r>
      <w:bookmarkEnd w:id="30"/>
    </w:p>
    <w:p w14:paraId="375E8259" w14:textId="77777777" w:rsidR="00A20E32" w:rsidRPr="00A20E32" w:rsidRDefault="00A20E32" w:rsidP="00A20E32">
      <w:pPr>
        <w:pStyle w:val="EndNoteBibliography"/>
        <w:spacing w:after="0"/>
        <w:ind w:left="720" w:hanging="720"/>
      </w:pPr>
      <w:bookmarkStart w:id="31" w:name="_ENREF_31"/>
      <w:r w:rsidRPr="00A20E32">
        <w:t xml:space="preserve">de Bruin, Simone R., Caroline A. Baan, and Jeroen N. Struijs. 2011. "Pay-for-performance in disease management: a systematic review of the literature."  </w:t>
      </w:r>
      <w:r w:rsidRPr="00A20E32">
        <w:rPr>
          <w:i/>
        </w:rPr>
        <w:t>BMC Health Services Research</w:t>
      </w:r>
      <w:r w:rsidRPr="00A20E32">
        <w:t xml:space="preserve"> 11 (1):272. doi: 10.1186/1472-6963-11-272.</w:t>
      </w:r>
      <w:bookmarkEnd w:id="31"/>
    </w:p>
    <w:p w14:paraId="1291BAEB" w14:textId="77777777" w:rsidR="00A20E32" w:rsidRPr="00A20E32" w:rsidRDefault="00A20E32" w:rsidP="00A20E32">
      <w:pPr>
        <w:pStyle w:val="EndNoteBibliography"/>
        <w:spacing w:after="0"/>
        <w:ind w:left="720" w:hanging="720"/>
      </w:pPr>
      <w:bookmarkStart w:id="32" w:name="_ENREF_32"/>
      <w:r w:rsidRPr="00A20E32">
        <w:t>Department of Health. 2016. Health care homes - patient-centred, co-ordinated, flexible: Information booklet. Canberra: The Department.</w:t>
      </w:r>
      <w:bookmarkEnd w:id="32"/>
    </w:p>
    <w:p w14:paraId="7D6A6B3A" w14:textId="77777777" w:rsidR="00A20E32" w:rsidRPr="00A20E32" w:rsidRDefault="00A20E32" w:rsidP="00A20E32">
      <w:pPr>
        <w:pStyle w:val="EndNoteBibliography"/>
        <w:spacing w:after="0"/>
        <w:ind w:left="720" w:hanging="720"/>
      </w:pPr>
      <w:bookmarkStart w:id="33" w:name="_ENREF_33"/>
      <w:r w:rsidRPr="00A20E32">
        <w:t xml:space="preserve">Dixon, John. 1977. </w:t>
      </w:r>
      <w:r w:rsidRPr="00A20E32">
        <w:rPr>
          <w:i/>
        </w:rPr>
        <w:t>Australia's policy towards the aged: 1890-1972</w:t>
      </w:r>
      <w:r w:rsidRPr="00A20E32">
        <w:t xml:space="preserve">. Vol. 3, </w:t>
      </w:r>
      <w:r w:rsidRPr="00A20E32">
        <w:rPr>
          <w:i/>
        </w:rPr>
        <w:t>Canberra series in adminsitrative studies</w:t>
      </w:r>
      <w:r w:rsidRPr="00A20E32">
        <w:t>: Canberra College of Advanced Education.</w:t>
      </w:r>
      <w:bookmarkEnd w:id="33"/>
    </w:p>
    <w:p w14:paraId="053C6840" w14:textId="77777777" w:rsidR="00A20E32" w:rsidRPr="00A20E32" w:rsidRDefault="00A20E32" w:rsidP="00A20E32">
      <w:pPr>
        <w:pStyle w:val="EndNoteBibliography"/>
        <w:spacing w:after="0"/>
        <w:ind w:left="720" w:hanging="720"/>
      </w:pPr>
      <w:bookmarkStart w:id="34" w:name="_ENREF_34"/>
      <w:r w:rsidRPr="00A20E32">
        <w:t xml:space="preserve">Donelan, K, R J Blendon, C Schoen, K Davis, and K Binns. 1999. "The cost of health system change: public discontent in five nations."  </w:t>
      </w:r>
      <w:r w:rsidRPr="00A20E32">
        <w:rPr>
          <w:i/>
        </w:rPr>
        <w:t>Health Affairs</w:t>
      </w:r>
      <w:r w:rsidRPr="00A20E32">
        <w:t xml:space="preserve"> 18 (3):206-216. doi: 10.1377/hlthaff.18.3.206.</w:t>
      </w:r>
      <w:bookmarkEnd w:id="34"/>
    </w:p>
    <w:p w14:paraId="0EEA9C53" w14:textId="77777777" w:rsidR="00A20E32" w:rsidRPr="00A20E32" w:rsidRDefault="00A20E32" w:rsidP="00A20E32">
      <w:pPr>
        <w:pStyle w:val="EndNoteBibliography"/>
        <w:spacing w:after="0"/>
        <w:ind w:left="720" w:hanging="720"/>
      </w:pPr>
      <w:bookmarkStart w:id="35" w:name="_ENREF_35"/>
      <w:r w:rsidRPr="00A20E32">
        <w:t xml:space="preserve">Duckett, S. 1983. "Recent developments in Canadian health services: lessons for Australia."  </w:t>
      </w:r>
      <w:r w:rsidRPr="00A20E32">
        <w:rPr>
          <w:i/>
        </w:rPr>
        <w:t>Australian Quarterly</w:t>
      </w:r>
      <w:r w:rsidRPr="00A20E32">
        <w:t xml:space="preserve"> 55 (1):54-65.</w:t>
      </w:r>
      <w:bookmarkEnd w:id="35"/>
    </w:p>
    <w:p w14:paraId="4D60E025" w14:textId="77777777" w:rsidR="00A20E32" w:rsidRPr="00A20E32" w:rsidRDefault="00A20E32" w:rsidP="00A20E32">
      <w:pPr>
        <w:pStyle w:val="EndNoteBibliography"/>
        <w:spacing w:after="0"/>
        <w:ind w:left="720" w:hanging="720"/>
      </w:pPr>
      <w:bookmarkStart w:id="36" w:name="_ENREF_36"/>
      <w:r w:rsidRPr="00A20E32">
        <w:t xml:space="preserve">Duckett, Stephen. 1995. "Hospital payment arrangements to encourage efficiency:  The case of Victoria, Australia."  </w:t>
      </w:r>
      <w:r w:rsidRPr="00A20E32">
        <w:rPr>
          <w:i/>
        </w:rPr>
        <w:t>Health Policy</w:t>
      </w:r>
      <w:r w:rsidRPr="00A20E32">
        <w:t xml:space="preserve"> 34:113-34.</w:t>
      </w:r>
      <w:bookmarkEnd w:id="36"/>
    </w:p>
    <w:p w14:paraId="131A227C" w14:textId="77777777" w:rsidR="00A20E32" w:rsidRPr="00A20E32" w:rsidRDefault="00A20E32" w:rsidP="00A20E32">
      <w:pPr>
        <w:pStyle w:val="EndNoteBibliography"/>
        <w:spacing w:after="0"/>
        <w:ind w:left="720" w:hanging="720"/>
      </w:pPr>
      <w:bookmarkStart w:id="37" w:name="_ENREF_37"/>
      <w:r w:rsidRPr="00A20E32">
        <w:t xml:space="preserve">Duckett, Stephen. 2005. "Private care and public waiting."  </w:t>
      </w:r>
      <w:r w:rsidRPr="00A20E32">
        <w:rPr>
          <w:i/>
        </w:rPr>
        <w:t>Australian Health Review</w:t>
      </w:r>
      <w:r w:rsidRPr="00A20E32">
        <w:t xml:space="preserve"> 29 (1):87-93.</w:t>
      </w:r>
      <w:bookmarkEnd w:id="37"/>
    </w:p>
    <w:p w14:paraId="478BA400" w14:textId="77777777" w:rsidR="00A20E32" w:rsidRPr="00A20E32" w:rsidRDefault="00A20E32" w:rsidP="00A20E32">
      <w:pPr>
        <w:pStyle w:val="EndNoteBibliography"/>
        <w:spacing w:after="0"/>
        <w:ind w:left="720" w:hanging="720"/>
      </w:pPr>
      <w:bookmarkStart w:id="38" w:name="_ENREF_38"/>
      <w:r w:rsidRPr="00A20E32">
        <w:t xml:space="preserve">Duckett, Stephen. 2014. "Australia." In </w:t>
      </w:r>
      <w:r w:rsidRPr="00A20E32">
        <w:rPr>
          <w:i/>
        </w:rPr>
        <w:t>Comparative Health Care Federalism: Competition and Collaboration in Multistate Systems</w:t>
      </w:r>
      <w:r w:rsidRPr="00A20E32">
        <w:t>, edited by Katherine Fierlbeck and Howard A. Palley. Farnham, England: Ashgate.</w:t>
      </w:r>
      <w:bookmarkEnd w:id="38"/>
    </w:p>
    <w:p w14:paraId="75DFD8A1" w14:textId="77777777" w:rsidR="00A20E32" w:rsidRPr="00A20E32" w:rsidRDefault="00A20E32" w:rsidP="00A20E32">
      <w:pPr>
        <w:pStyle w:val="EndNoteBibliography"/>
        <w:spacing w:after="0"/>
        <w:ind w:left="720" w:hanging="720"/>
      </w:pPr>
      <w:bookmarkStart w:id="39" w:name="_ENREF_39"/>
      <w:r w:rsidRPr="00A20E32">
        <w:t xml:space="preserve">Duckett, Stephen. 2015. "Australia." In </w:t>
      </w:r>
      <w:r w:rsidRPr="00A20E32">
        <w:rPr>
          <w:i/>
        </w:rPr>
        <w:t>Bending the Cost Curve in Health Care</w:t>
      </w:r>
      <w:r w:rsidRPr="00A20E32">
        <w:t>, edited by G. P. Marchildon and L Di Matteo, 381-410. Toronto: University of Toronto Press.</w:t>
      </w:r>
      <w:bookmarkEnd w:id="39"/>
    </w:p>
    <w:p w14:paraId="10604EDE" w14:textId="77777777" w:rsidR="00A20E32" w:rsidRPr="00A20E32" w:rsidRDefault="00A20E32" w:rsidP="00A20E32">
      <w:pPr>
        <w:pStyle w:val="EndNoteBibliography"/>
        <w:spacing w:after="0"/>
        <w:ind w:left="720" w:hanging="720"/>
      </w:pPr>
      <w:bookmarkStart w:id="40" w:name="_ENREF_40"/>
      <w:r w:rsidRPr="00A20E32">
        <w:t xml:space="preserve">Duckett, Stephen. 2017. "Don’t be fooled, the Medicare Guarantee Fund provides no real guarantee."  </w:t>
      </w:r>
      <w:r w:rsidRPr="00A20E32">
        <w:rPr>
          <w:i/>
        </w:rPr>
        <w:t>The Conversation</w:t>
      </w:r>
      <w:r w:rsidRPr="00A20E32">
        <w:t>.</w:t>
      </w:r>
      <w:bookmarkEnd w:id="40"/>
    </w:p>
    <w:p w14:paraId="081D34D3" w14:textId="77777777" w:rsidR="00A20E32" w:rsidRPr="00A20E32" w:rsidRDefault="00A20E32" w:rsidP="00A20E32">
      <w:pPr>
        <w:pStyle w:val="EndNoteBibliography"/>
        <w:spacing w:after="0"/>
        <w:ind w:left="720" w:hanging="720"/>
      </w:pPr>
      <w:bookmarkStart w:id="41" w:name="_ENREF_41"/>
      <w:r w:rsidRPr="00A20E32">
        <w:t xml:space="preserve">Duckett, Stephen, and Priyanka Banerjee. 2017. </w:t>
      </w:r>
      <w:r w:rsidRPr="00A20E32">
        <w:rPr>
          <w:i/>
        </w:rPr>
        <w:t>Pricing prescriptions: savings from benchmarking internationally and with other drugs</w:t>
      </w:r>
      <w:r w:rsidRPr="00A20E32">
        <w:t>. Melbourne, Vic.: Grattan Institute.</w:t>
      </w:r>
      <w:bookmarkEnd w:id="41"/>
    </w:p>
    <w:p w14:paraId="509F9AAF" w14:textId="77777777" w:rsidR="00A20E32" w:rsidRPr="00A20E32" w:rsidRDefault="00A20E32" w:rsidP="00A20E32">
      <w:pPr>
        <w:pStyle w:val="EndNoteBibliography"/>
        <w:spacing w:after="0"/>
        <w:ind w:left="720" w:hanging="720"/>
      </w:pPr>
      <w:bookmarkStart w:id="42" w:name="_ENREF_42"/>
      <w:r w:rsidRPr="00A20E32">
        <w:t xml:space="preserve">Duckett, Stephen, and Peter Breadon. 2014. </w:t>
      </w:r>
      <w:r w:rsidRPr="00A20E32">
        <w:rPr>
          <w:i/>
        </w:rPr>
        <w:t>Out-of-pocket costs: hitting the most vulnerable hardest - Grattan Institute submission to the Senate Standing Committee on Community Affairs Inquiry into the out-of-pocket costs in Australian healthcare</w:t>
      </w:r>
      <w:r w:rsidRPr="00A20E32">
        <w:t>. Melbourne, Vic.: Grattan Institute.</w:t>
      </w:r>
      <w:bookmarkEnd w:id="42"/>
    </w:p>
    <w:p w14:paraId="50448119" w14:textId="77777777" w:rsidR="00A20E32" w:rsidRPr="00A20E32" w:rsidRDefault="00A20E32" w:rsidP="00A20E32">
      <w:pPr>
        <w:pStyle w:val="EndNoteBibliography"/>
        <w:spacing w:after="0"/>
        <w:ind w:left="720" w:hanging="720"/>
      </w:pPr>
      <w:bookmarkStart w:id="43" w:name="_ENREF_43"/>
      <w:r w:rsidRPr="00A20E32">
        <w:t xml:space="preserve">Duckett, Stephen, Peter Breadon, Ben Weidmann, and Ilona Nicola. 2014. </w:t>
      </w:r>
      <w:r w:rsidRPr="00A20E32">
        <w:rPr>
          <w:i/>
        </w:rPr>
        <w:t>Controlling costly care: a billion-dollar hospital opportunity</w:t>
      </w:r>
      <w:r w:rsidRPr="00A20E32">
        <w:t>. Melbourne, Vic.: Grattan Institute.</w:t>
      </w:r>
      <w:bookmarkEnd w:id="43"/>
    </w:p>
    <w:p w14:paraId="546F1843" w14:textId="77777777" w:rsidR="00A20E32" w:rsidRPr="00A20E32" w:rsidRDefault="00A20E32" w:rsidP="00A20E32">
      <w:pPr>
        <w:pStyle w:val="EndNoteBibliography"/>
        <w:spacing w:after="0"/>
        <w:ind w:left="720" w:hanging="720"/>
      </w:pPr>
      <w:bookmarkStart w:id="44" w:name="_ENREF_44"/>
      <w:r w:rsidRPr="00A20E32">
        <w:t xml:space="preserve">Duckett, Stephen, and Sharon Willcox. 2015. </w:t>
      </w:r>
      <w:r w:rsidRPr="00A20E32">
        <w:rPr>
          <w:i/>
        </w:rPr>
        <w:t>The Australian Health Care System</w:t>
      </w:r>
      <w:r w:rsidRPr="00A20E32">
        <w:t>. Melbourne: Oxford University Press.</w:t>
      </w:r>
      <w:bookmarkEnd w:id="44"/>
    </w:p>
    <w:p w14:paraId="0FFD8496" w14:textId="77777777" w:rsidR="00A20E32" w:rsidRPr="00A20E32" w:rsidRDefault="00A20E32" w:rsidP="00A20E32">
      <w:pPr>
        <w:pStyle w:val="EndNoteBibliography"/>
        <w:spacing w:after="0"/>
        <w:ind w:left="720" w:hanging="720"/>
      </w:pPr>
      <w:bookmarkStart w:id="45" w:name="_ENREF_45"/>
      <w:r w:rsidRPr="00A20E32">
        <w:t xml:space="preserve">Dwyer, John M., and Stephen J. Duckett. 2016. "Restructuring primary health care in Australia."  </w:t>
      </w:r>
      <w:r w:rsidRPr="00A20E32">
        <w:rPr>
          <w:i/>
        </w:rPr>
        <w:t>The Medical Journal of Australia</w:t>
      </w:r>
      <w:r w:rsidRPr="00A20E32">
        <w:t xml:space="preserve"> 205 (10):435-436.</w:t>
      </w:r>
      <w:bookmarkEnd w:id="45"/>
    </w:p>
    <w:p w14:paraId="005E04FC" w14:textId="77777777" w:rsidR="00A20E32" w:rsidRPr="00A20E32" w:rsidRDefault="00A20E32" w:rsidP="00A20E32">
      <w:pPr>
        <w:pStyle w:val="EndNoteBibliography"/>
        <w:spacing w:after="0"/>
        <w:ind w:left="720" w:hanging="720"/>
      </w:pPr>
      <w:bookmarkStart w:id="46" w:name="_ENREF_46"/>
      <w:r w:rsidRPr="00A20E32">
        <w:t xml:space="preserve">Dwyer, Judith M, Josée Lavoie, Kim O’Donnell, Uning Marlina, and Patrick Sullivan. 2011. "Contracting for Indigenous health care: towards mutual accountability."  </w:t>
      </w:r>
      <w:r w:rsidRPr="00A20E32">
        <w:rPr>
          <w:i/>
        </w:rPr>
        <w:t>Australian Journal of Public Administration</w:t>
      </w:r>
      <w:r w:rsidRPr="00A20E32">
        <w:t xml:space="preserve"> 70 (1):34-46.</w:t>
      </w:r>
      <w:bookmarkEnd w:id="46"/>
    </w:p>
    <w:p w14:paraId="4A4EC1DF" w14:textId="77777777" w:rsidR="00A20E32" w:rsidRPr="00A20E32" w:rsidRDefault="00A20E32" w:rsidP="00A20E32">
      <w:pPr>
        <w:pStyle w:val="EndNoteBibliography"/>
        <w:spacing w:after="0"/>
        <w:ind w:left="720" w:hanging="720"/>
      </w:pPr>
      <w:bookmarkStart w:id="47" w:name="_ENREF_47"/>
      <w:r w:rsidRPr="00A20E32">
        <w:t xml:space="preserve">Eijkenaar, Frank. 2012. "Pay for Performance in Health Care."  </w:t>
      </w:r>
      <w:r w:rsidRPr="00A20E32">
        <w:rPr>
          <w:i/>
        </w:rPr>
        <w:t>Medical Care Research and Review</w:t>
      </w:r>
      <w:r w:rsidRPr="00A20E32">
        <w:t xml:space="preserve"> 69 (3):251-276. doi: doi:10.1177/1077558711432891.</w:t>
      </w:r>
      <w:bookmarkEnd w:id="47"/>
    </w:p>
    <w:p w14:paraId="21184188" w14:textId="77777777" w:rsidR="00A20E32" w:rsidRPr="00A20E32" w:rsidRDefault="00A20E32" w:rsidP="00A20E32">
      <w:pPr>
        <w:pStyle w:val="EndNoteBibliography"/>
        <w:spacing w:after="0"/>
        <w:ind w:left="720" w:hanging="720"/>
      </w:pPr>
      <w:bookmarkStart w:id="48" w:name="_ENREF_48"/>
      <w:r w:rsidRPr="00A20E32">
        <w:t xml:space="preserve">Eijkenaar, Frank, Martin Emmert, Manfred Scheppach, and Oliver Schöffski. 2013. "Effects of pay for performance in health care: A systematic review of systematic reviews."  </w:t>
      </w:r>
      <w:r w:rsidRPr="00A20E32">
        <w:rPr>
          <w:i/>
        </w:rPr>
        <w:t>Health Policy</w:t>
      </w:r>
      <w:r w:rsidRPr="00A20E32">
        <w:t xml:space="preserve"> 110 (2-3):115-130.</w:t>
      </w:r>
      <w:bookmarkEnd w:id="48"/>
    </w:p>
    <w:p w14:paraId="46C7C802" w14:textId="77777777" w:rsidR="00A20E32" w:rsidRPr="00A20E32" w:rsidRDefault="00A20E32" w:rsidP="00A20E32">
      <w:pPr>
        <w:pStyle w:val="EndNoteBibliography"/>
        <w:spacing w:after="0"/>
        <w:ind w:left="720" w:hanging="720"/>
      </w:pPr>
      <w:bookmarkStart w:id="49" w:name="_ENREF_49"/>
      <w:r w:rsidRPr="00A20E32">
        <w:t xml:space="preserve">Eldridge, Damien S., Ilke Onur, and Malathi Velamuri. 2017. "The impact of private hospital insurance on the utilization of hospital care in Australia."  </w:t>
      </w:r>
      <w:r w:rsidRPr="00A20E32">
        <w:rPr>
          <w:i/>
        </w:rPr>
        <w:t>Applied Economics</w:t>
      </w:r>
      <w:r w:rsidRPr="00A20E32">
        <w:t xml:space="preserve"> 49 (1):78-95. doi: 10.1080/00036846.2016.1192273.</w:t>
      </w:r>
      <w:bookmarkEnd w:id="49"/>
    </w:p>
    <w:p w14:paraId="0484B4C3" w14:textId="77777777" w:rsidR="00A20E32" w:rsidRPr="00A20E32" w:rsidRDefault="00A20E32" w:rsidP="00A20E32">
      <w:pPr>
        <w:pStyle w:val="EndNoteBibliography"/>
        <w:spacing w:after="0"/>
        <w:ind w:left="720" w:hanging="720"/>
      </w:pPr>
      <w:bookmarkStart w:id="50" w:name="_ENREF_50"/>
      <w:r w:rsidRPr="00A20E32">
        <w:t xml:space="preserve">Elson, Steve 2009. "Regionalization of Health Care from a Political and Structural Perspective."  </w:t>
      </w:r>
      <w:r w:rsidRPr="00A20E32">
        <w:rPr>
          <w:i/>
        </w:rPr>
        <w:t>Healthcare Management Forum</w:t>
      </w:r>
      <w:r w:rsidRPr="00A20E32">
        <w:t xml:space="preserve"> 22 (1):6-11. doi: doi:10.1016/S0840-4704(10)60279-7.</w:t>
      </w:r>
      <w:bookmarkEnd w:id="50"/>
    </w:p>
    <w:p w14:paraId="6D2D1BA5" w14:textId="77777777" w:rsidR="00A20E32" w:rsidRPr="00A20E32" w:rsidRDefault="00A20E32" w:rsidP="00A20E32">
      <w:pPr>
        <w:pStyle w:val="EndNoteBibliography"/>
        <w:spacing w:after="0"/>
        <w:ind w:left="720" w:hanging="720"/>
      </w:pPr>
      <w:bookmarkStart w:id="51" w:name="_ENREF_51"/>
      <w:r w:rsidRPr="00A20E32">
        <w:lastRenderedPageBreak/>
        <w:t xml:space="preserve">Fine, M. 1999. "Coordinating Health, Extended Care, and Community Support Services: Reforming Aged Care in Australia."  </w:t>
      </w:r>
      <w:r w:rsidRPr="00A20E32">
        <w:rPr>
          <w:i/>
        </w:rPr>
        <w:t>Journal of Aging &amp; Social Policy</w:t>
      </w:r>
      <w:r w:rsidRPr="00A20E32">
        <w:t xml:space="preserve"> 11(1):67-90.</w:t>
      </w:r>
      <w:bookmarkEnd w:id="51"/>
    </w:p>
    <w:p w14:paraId="1A589D67" w14:textId="77777777" w:rsidR="00A20E32" w:rsidRPr="00A20E32" w:rsidRDefault="00A20E32" w:rsidP="00A20E32">
      <w:pPr>
        <w:pStyle w:val="EndNoteBibliography"/>
        <w:spacing w:after="0"/>
        <w:ind w:left="720" w:hanging="720"/>
      </w:pPr>
      <w:bookmarkStart w:id="52" w:name="_ENREF_52"/>
      <w:r w:rsidRPr="00A20E32">
        <w:t xml:space="preserve">Foster, M. M., G. Mitchell, T. Haines, S. Tweedy, P. Cornwell, and J. Fleming. 2008. "Does enhanced primary care enhance primary care? Policy-induced dilemmas for allied health professionals."  </w:t>
      </w:r>
      <w:r w:rsidRPr="00A20E32">
        <w:rPr>
          <w:i/>
        </w:rPr>
        <w:t>Medical Journal of Australia</w:t>
      </w:r>
      <w:r w:rsidRPr="00A20E32">
        <w:t xml:space="preserve"> 188 (1):29-32.</w:t>
      </w:r>
      <w:bookmarkEnd w:id="52"/>
    </w:p>
    <w:p w14:paraId="1B818C82" w14:textId="77777777" w:rsidR="00A20E32" w:rsidRPr="00A20E32" w:rsidRDefault="00A20E32" w:rsidP="00A20E32">
      <w:pPr>
        <w:pStyle w:val="EndNoteBibliography"/>
        <w:spacing w:after="0"/>
        <w:ind w:left="720" w:hanging="720"/>
      </w:pPr>
      <w:bookmarkStart w:id="53" w:name="_ENREF_53"/>
      <w:r w:rsidRPr="00A20E32">
        <w:t xml:space="preserve">Freed, Gary L., and Amy R. Allen. 2017. "Variation in outpatient consultant physician fees in Australia by specialty and state and territory."  </w:t>
      </w:r>
      <w:r w:rsidRPr="00A20E32">
        <w:rPr>
          <w:i/>
        </w:rPr>
        <w:t>Medical journal of Australia</w:t>
      </w:r>
      <w:r w:rsidRPr="00A20E32">
        <w:t xml:space="preserve"> 206 (4):176-180.</w:t>
      </w:r>
      <w:bookmarkEnd w:id="53"/>
    </w:p>
    <w:p w14:paraId="6D0C124E" w14:textId="77777777" w:rsidR="00A20E32" w:rsidRPr="00A20E32" w:rsidRDefault="00A20E32" w:rsidP="00A20E32">
      <w:pPr>
        <w:pStyle w:val="EndNoteBibliography"/>
        <w:spacing w:after="0"/>
        <w:ind w:left="720" w:hanging="720"/>
      </w:pPr>
      <w:bookmarkStart w:id="54" w:name="_ENREF_54"/>
      <w:r w:rsidRPr="00A20E32">
        <w:t>Gagnon, Marc-André. 2010. The Economic Case for Universal Pharmacare: Costs and benefits of publicly funded drug coverage for all Canadians Ottawa and Montreal: Canadian Centre for Policy Alternatives and Institut de recherche et d’informations socio-économiques.</w:t>
      </w:r>
      <w:bookmarkEnd w:id="54"/>
    </w:p>
    <w:p w14:paraId="56505C68" w14:textId="77777777" w:rsidR="00A20E32" w:rsidRPr="00A20E32" w:rsidRDefault="00A20E32" w:rsidP="00A20E32">
      <w:pPr>
        <w:pStyle w:val="EndNoteBibliography"/>
        <w:spacing w:after="0"/>
        <w:ind w:left="720" w:hanging="720"/>
      </w:pPr>
      <w:bookmarkStart w:id="55" w:name="_ENREF_55"/>
      <w:r w:rsidRPr="00A20E32">
        <w:t xml:space="preserve">Gargett, Susan. 2010. "The introduction of a targeted user-pays approach to funding high-level residential aged care in Australia: an empirical investigation of the impact on price."  </w:t>
      </w:r>
      <w:r w:rsidRPr="00A20E32">
        <w:rPr>
          <w:i/>
        </w:rPr>
        <w:t>Health economics, policy and law</w:t>
      </w:r>
      <w:r w:rsidRPr="00A20E32">
        <w:t xml:space="preserve"> 5 (4):481-508. doi: doi:10.1017/S1744133109990314.</w:t>
      </w:r>
      <w:bookmarkEnd w:id="55"/>
    </w:p>
    <w:p w14:paraId="189BBBAB" w14:textId="77777777" w:rsidR="00A20E32" w:rsidRPr="00A20E32" w:rsidRDefault="00A20E32" w:rsidP="00A20E32">
      <w:pPr>
        <w:pStyle w:val="EndNoteBibliography"/>
        <w:spacing w:after="0"/>
        <w:ind w:left="720" w:hanging="720"/>
      </w:pPr>
      <w:bookmarkStart w:id="56" w:name="_ENREF_56"/>
      <w:r w:rsidRPr="00A20E32">
        <w:t xml:space="preserve">George, Bethan, Anthony Harris, and Andrew Mitchell. 2001. "Cost-Effectiveness Analysis and the Consistency of Decision Making: Evidence from Pharmaceutical Reimbursement in Australia (1991 to 1996)."  </w:t>
      </w:r>
      <w:r w:rsidRPr="00A20E32">
        <w:rPr>
          <w:i/>
        </w:rPr>
        <w:t>PharmacoEconomics</w:t>
      </w:r>
      <w:r w:rsidRPr="00A20E32">
        <w:t xml:space="preserve"> 19 (11):1103-1109.</w:t>
      </w:r>
      <w:bookmarkEnd w:id="56"/>
    </w:p>
    <w:p w14:paraId="779D05ED" w14:textId="77777777" w:rsidR="00A20E32" w:rsidRPr="00A20E32" w:rsidRDefault="00A20E32" w:rsidP="00A20E32">
      <w:pPr>
        <w:pStyle w:val="EndNoteBibliography"/>
        <w:spacing w:after="0"/>
        <w:ind w:left="720" w:hanging="720"/>
      </w:pPr>
      <w:bookmarkStart w:id="57" w:name="_ENREF_57"/>
      <w:r w:rsidRPr="00A20E32">
        <w:t xml:space="preserve">Gibson, D. 1996. "Reforming aged care in Australia: Change and consequence."  </w:t>
      </w:r>
      <w:r w:rsidRPr="00A20E32">
        <w:rPr>
          <w:i/>
        </w:rPr>
        <w:t>Journal of Social Policy</w:t>
      </w:r>
      <w:r w:rsidRPr="00A20E32">
        <w:t xml:space="preserve"> 25 (2):157-79.</w:t>
      </w:r>
      <w:bookmarkEnd w:id="57"/>
    </w:p>
    <w:p w14:paraId="3E815CCB" w14:textId="77777777" w:rsidR="00A20E32" w:rsidRPr="00A20E32" w:rsidRDefault="00A20E32" w:rsidP="00A20E32">
      <w:pPr>
        <w:pStyle w:val="EndNoteBibliography"/>
        <w:spacing w:after="0"/>
        <w:ind w:left="720" w:hanging="720"/>
      </w:pPr>
      <w:bookmarkStart w:id="58" w:name="_ENREF_58"/>
      <w:r w:rsidRPr="00A20E32">
        <w:t xml:space="preserve">Gibson, D. 1998. </w:t>
      </w:r>
      <w:r w:rsidRPr="00A20E32">
        <w:rPr>
          <w:i/>
        </w:rPr>
        <w:t>Aged care: Old policies, new problems</w:t>
      </w:r>
      <w:r w:rsidRPr="00A20E32">
        <w:t>. Cambridge: Cambridge University Press.</w:t>
      </w:r>
      <w:bookmarkEnd w:id="58"/>
    </w:p>
    <w:p w14:paraId="49D09A41" w14:textId="77777777" w:rsidR="00A20E32" w:rsidRPr="00A20E32" w:rsidRDefault="00A20E32" w:rsidP="00A20E32">
      <w:pPr>
        <w:pStyle w:val="EndNoteBibliography"/>
        <w:spacing w:after="0"/>
        <w:ind w:left="720" w:hanging="720"/>
      </w:pPr>
      <w:bookmarkStart w:id="59" w:name="_ENREF_59"/>
      <w:r w:rsidRPr="00A20E32">
        <w:t xml:space="preserve">Gillespie, J.A. 1991. </w:t>
      </w:r>
      <w:r w:rsidRPr="00A20E32">
        <w:rPr>
          <w:i/>
        </w:rPr>
        <w:t>The price of health: Australian governments and medical politics 1910-1960</w:t>
      </w:r>
      <w:r w:rsidRPr="00A20E32">
        <w:t>. Cambridge: Cambridge University Press.</w:t>
      </w:r>
      <w:bookmarkEnd w:id="59"/>
    </w:p>
    <w:p w14:paraId="401C2AF3" w14:textId="77777777" w:rsidR="00A20E32" w:rsidRPr="00A20E32" w:rsidRDefault="00A20E32" w:rsidP="00A20E32">
      <w:pPr>
        <w:pStyle w:val="EndNoteBibliography"/>
        <w:spacing w:after="0"/>
        <w:ind w:left="720" w:hanging="720"/>
      </w:pPr>
      <w:bookmarkStart w:id="60" w:name="_ENREF_60"/>
      <w:r w:rsidRPr="00A20E32">
        <w:t xml:space="preserve">Glazier, R. H., A. Kopp, S. E. Schultz, T. Kiran, and D. A. Henry. 2012. "All the right intentions but few of the desired results: lessons on access to primary care from Ontario's patient enrolment models."  </w:t>
      </w:r>
      <w:r w:rsidRPr="00A20E32">
        <w:rPr>
          <w:i/>
        </w:rPr>
        <w:t>Healthcare quarterly</w:t>
      </w:r>
      <w:r w:rsidRPr="00A20E32">
        <w:t xml:space="preserve"> 15 (3):17-21.</w:t>
      </w:r>
      <w:bookmarkEnd w:id="60"/>
    </w:p>
    <w:p w14:paraId="4000832B" w14:textId="77777777" w:rsidR="00A20E32" w:rsidRPr="00A20E32" w:rsidRDefault="00A20E32" w:rsidP="00A20E32">
      <w:pPr>
        <w:pStyle w:val="EndNoteBibliography"/>
        <w:spacing w:after="0"/>
        <w:ind w:left="720" w:hanging="720"/>
      </w:pPr>
      <w:bookmarkStart w:id="61" w:name="_ENREF_61"/>
      <w:r w:rsidRPr="00A20E32">
        <w:t>Gleeson, M. 1989. "Organizational change in Australian Catholic hospitals." PhD, University of New South Wales.</w:t>
      </w:r>
      <w:bookmarkEnd w:id="61"/>
    </w:p>
    <w:p w14:paraId="49D1C9D7" w14:textId="77777777" w:rsidR="00A20E32" w:rsidRPr="00A20E32" w:rsidRDefault="00A20E32" w:rsidP="00A20E32">
      <w:pPr>
        <w:pStyle w:val="EndNoteBibliography"/>
        <w:spacing w:after="0"/>
        <w:ind w:left="720" w:hanging="720"/>
      </w:pPr>
      <w:bookmarkStart w:id="62" w:name="_ENREF_62"/>
      <w:r w:rsidRPr="00A20E32">
        <w:t xml:space="preserve">Greene, Jessica. 2013. "An Examination of Pay-for-Performance in General Practice in Australia."  </w:t>
      </w:r>
      <w:r w:rsidRPr="00A20E32">
        <w:rPr>
          <w:i/>
        </w:rPr>
        <w:t>Health Services Research</w:t>
      </w:r>
      <w:r w:rsidRPr="00A20E32">
        <w:t xml:space="preserve"> 48 (4):1415-1432. doi: 10.1111/1475-6773.12033.</w:t>
      </w:r>
      <w:bookmarkEnd w:id="62"/>
    </w:p>
    <w:p w14:paraId="5E1E96D4" w14:textId="52E2B8A7" w:rsidR="00A20E32" w:rsidRPr="00A20E32" w:rsidRDefault="00A20E32" w:rsidP="00A20E32">
      <w:pPr>
        <w:pStyle w:val="EndNoteBibliography"/>
        <w:spacing w:after="0"/>
        <w:ind w:left="720" w:hanging="720"/>
      </w:pPr>
      <w:bookmarkStart w:id="63" w:name="_ENREF_63"/>
      <w:r w:rsidRPr="00A20E32">
        <w:t xml:space="preserve">Gunn, Jane. 2016. "Time for better chronic disease management in primary care." </w:t>
      </w:r>
      <w:r w:rsidRPr="00A20E32">
        <w:rPr>
          <w:i/>
        </w:rPr>
        <w:t>The Conversation</w:t>
      </w:r>
      <w:r w:rsidRPr="00A20E32">
        <w:t xml:space="preserve">, 31 March 2016. </w:t>
      </w:r>
      <w:hyperlink r:id="rId17" w:history="1">
        <w:r w:rsidRPr="00A20E32">
          <w:rPr>
            <w:rStyle w:val="Hyperlink"/>
          </w:rPr>
          <w:t>https://theconversation.com/time-for-policy-rethink-as-frequent-gp-attenders-account-for-41-of-costs-38966</w:t>
        </w:r>
      </w:hyperlink>
      <w:r w:rsidRPr="00A20E32">
        <w:t>.</w:t>
      </w:r>
      <w:bookmarkEnd w:id="63"/>
    </w:p>
    <w:p w14:paraId="79BEF656" w14:textId="5FBE0A81" w:rsidR="00A20E32" w:rsidRPr="00A20E32" w:rsidRDefault="00A20E32" w:rsidP="00A20E32">
      <w:pPr>
        <w:pStyle w:val="EndNoteBibliography"/>
        <w:spacing w:after="0"/>
        <w:ind w:left="720" w:hanging="720"/>
      </w:pPr>
      <w:bookmarkStart w:id="64" w:name="_ENREF_64"/>
      <w:r w:rsidRPr="00A20E32">
        <w:t xml:space="preserve">Haines, Terry P., Michele M. Foster, Petrea Cornwell, Jennifer Fleming, Sean Tweedy, Alison Hart, and Geoffrey Mitchell. 2010. "Impact of Enhanced Primary Care on equitable access to and economic efficiency of allied health services: a qualitative investigation."  </w:t>
      </w:r>
      <w:r w:rsidRPr="00A20E32">
        <w:rPr>
          <w:i/>
        </w:rPr>
        <w:t>Australian Health Review</w:t>
      </w:r>
      <w:r w:rsidRPr="00A20E32">
        <w:t xml:space="preserve"> 34 (1):30-35. doi: </w:t>
      </w:r>
      <w:hyperlink r:id="rId18" w:history="1">
        <w:r w:rsidRPr="00A20E32">
          <w:rPr>
            <w:rStyle w:val="Hyperlink"/>
          </w:rPr>
          <w:t>https://doi.org/10.1071/AH09732</w:t>
        </w:r>
      </w:hyperlink>
      <w:r w:rsidRPr="00A20E32">
        <w:t>.</w:t>
      </w:r>
      <w:bookmarkEnd w:id="64"/>
    </w:p>
    <w:p w14:paraId="00AC9100" w14:textId="77777777" w:rsidR="00A20E32" w:rsidRPr="00A20E32" w:rsidRDefault="00A20E32" w:rsidP="00A20E32">
      <w:pPr>
        <w:pStyle w:val="EndNoteBibliography"/>
        <w:spacing w:after="0"/>
        <w:ind w:left="720" w:hanging="720"/>
      </w:pPr>
      <w:bookmarkStart w:id="65" w:name="_ENREF_65"/>
      <w:r w:rsidRPr="00A20E32">
        <w:t xml:space="preserve">Hall, J., R. De Abreu Lourenco, and R. Viney. 1999. "Carrots and sticks - the fall and fall of private health insurance in Australia."  </w:t>
      </w:r>
      <w:r w:rsidRPr="00A20E32">
        <w:rPr>
          <w:i/>
        </w:rPr>
        <w:t>Health Economics</w:t>
      </w:r>
      <w:r w:rsidRPr="00A20E32">
        <w:t xml:space="preserve"> 8 (8):653-60.</w:t>
      </w:r>
      <w:bookmarkEnd w:id="65"/>
    </w:p>
    <w:p w14:paraId="0ABE473F" w14:textId="77777777" w:rsidR="00A20E32" w:rsidRPr="00A20E32" w:rsidRDefault="00A20E32" w:rsidP="00A20E32">
      <w:pPr>
        <w:pStyle w:val="EndNoteBibliography"/>
        <w:spacing w:after="0"/>
        <w:ind w:left="720" w:hanging="720"/>
      </w:pPr>
      <w:bookmarkStart w:id="66" w:name="_ENREF_66"/>
      <w:r w:rsidRPr="00A20E32">
        <w:t xml:space="preserve">Hamilton, Steven D., and Flavio M. Menezes. 2011. "Embedded Incentives in the Funding Arrangements for Residential Aged Care in Australia."  </w:t>
      </w:r>
      <w:r w:rsidRPr="00A20E32">
        <w:rPr>
          <w:i/>
        </w:rPr>
        <w:t>Economic Papers:</w:t>
      </w:r>
      <w:r w:rsidRPr="00A20E32">
        <w:t xml:space="preserve"> 30 (3):326-340. doi: 10.1111/j.1759-3441.2011.00125.x.</w:t>
      </w:r>
      <w:bookmarkEnd w:id="66"/>
    </w:p>
    <w:p w14:paraId="1C93696C" w14:textId="77777777" w:rsidR="00A20E32" w:rsidRPr="00A20E32" w:rsidRDefault="00A20E32" w:rsidP="00A20E32">
      <w:pPr>
        <w:pStyle w:val="EndNoteBibliography"/>
        <w:spacing w:after="0"/>
        <w:ind w:left="720" w:hanging="720"/>
      </w:pPr>
      <w:bookmarkStart w:id="67" w:name="_ENREF_67"/>
      <w:r w:rsidRPr="00A20E32">
        <w:t xml:space="preserve">Hamirudin, Aliza Haslinda, Abhijeet Ghosh, Karen Charlton, Andrew Bonney, and Karen Walton. 2015. "Trends in uptake of the 75+ health assessment in Australia: a decade of evaluation."  </w:t>
      </w:r>
      <w:r w:rsidRPr="00A20E32">
        <w:rPr>
          <w:i/>
        </w:rPr>
        <w:t>Australian journal of primary health</w:t>
      </w:r>
      <w:r w:rsidRPr="00A20E32">
        <w:t xml:space="preserve"> 21 (4):423-428.</w:t>
      </w:r>
      <w:bookmarkEnd w:id="67"/>
    </w:p>
    <w:p w14:paraId="5B3DAE3A" w14:textId="77777777" w:rsidR="00A20E32" w:rsidRPr="00A20E32" w:rsidRDefault="00A20E32" w:rsidP="00A20E32">
      <w:pPr>
        <w:pStyle w:val="EndNoteBibliography"/>
        <w:spacing w:after="0"/>
        <w:ind w:left="720" w:hanging="720"/>
      </w:pPr>
      <w:bookmarkStart w:id="68" w:name="_ENREF_68"/>
      <w:r w:rsidRPr="00A20E32">
        <w:t xml:space="preserve">Harris, M. F., and N. A. Zwar. 2007. "Care of patients with chronic disease: the challenge for general practice."  </w:t>
      </w:r>
      <w:r w:rsidRPr="00A20E32">
        <w:rPr>
          <w:i/>
        </w:rPr>
        <w:t>Medical Journal of Australia</w:t>
      </w:r>
      <w:r w:rsidRPr="00A20E32">
        <w:t xml:space="preserve"> 187 (2):104-7.</w:t>
      </w:r>
      <w:bookmarkEnd w:id="68"/>
    </w:p>
    <w:p w14:paraId="555A97F4" w14:textId="77777777" w:rsidR="00A20E32" w:rsidRPr="00A20E32" w:rsidRDefault="00A20E32" w:rsidP="00A20E32">
      <w:pPr>
        <w:pStyle w:val="EndNoteBibliography"/>
        <w:spacing w:after="0"/>
        <w:ind w:left="720" w:hanging="720"/>
      </w:pPr>
      <w:bookmarkStart w:id="69" w:name="_ENREF_69"/>
      <w:r w:rsidRPr="00A20E32">
        <w:t xml:space="preserve">Harris, MF, TM Blakeman, and NA Zwar. 2002. "Evaluating general practitioners' views on the enhanced primary care items for care planning and case conferencing. A one year follow up."  </w:t>
      </w:r>
      <w:r w:rsidRPr="00A20E32">
        <w:rPr>
          <w:i/>
        </w:rPr>
        <w:t>Australian Family Physician</w:t>
      </w:r>
      <w:r w:rsidRPr="00A20E32">
        <w:t xml:space="preserve"> 31 (6):582.</w:t>
      </w:r>
      <w:bookmarkEnd w:id="69"/>
    </w:p>
    <w:p w14:paraId="774E601B" w14:textId="77777777" w:rsidR="00A20E32" w:rsidRPr="00A20E32" w:rsidRDefault="00A20E32" w:rsidP="00A20E32">
      <w:pPr>
        <w:pStyle w:val="EndNoteBibliography"/>
        <w:spacing w:after="0"/>
        <w:ind w:left="720" w:hanging="720"/>
      </w:pPr>
      <w:bookmarkStart w:id="70" w:name="_ENREF_70"/>
      <w:r w:rsidRPr="00A20E32">
        <w:t xml:space="preserve">Hirdes, John P. 2001. "Long-Term Care Funding in Canada: A Policy Mosaic."  </w:t>
      </w:r>
      <w:r w:rsidRPr="00A20E32">
        <w:rPr>
          <w:i/>
        </w:rPr>
        <w:t>Journal of Aging &amp; Social Policy</w:t>
      </w:r>
      <w:r w:rsidRPr="00A20E32">
        <w:t xml:space="preserve"> 13 (2/3):69-81.</w:t>
      </w:r>
      <w:bookmarkEnd w:id="70"/>
    </w:p>
    <w:p w14:paraId="20CC2849" w14:textId="77777777" w:rsidR="00A20E32" w:rsidRPr="00A20E32" w:rsidRDefault="00A20E32" w:rsidP="00A20E32">
      <w:pPr>
        <w:pStyle w:val="EndNoteBibliography"/>
        <w:spacing w:after="0"/>
        <w:ind w:left="720" w:hanging="720"/>
      </w:pPr>
      <w:bookmarkStart w:id="71" w:name="_ENREF_71"/>
      <w:r w:rsidRPr="00A20E32">
        <w:lastRenderedPageBreak/>
        <w:t xml:space="preserve">House of Representatives. Standing Committee on Health and Ageing. 2006. </w:t>
      </w:r>
      <w:r w:rsidRPr="00A20E32">
        <w:rPr>
          <w:i/>
        </w:rPr>
        <w:t>The blame game: report on the Inquiry into health funding</w:t>
      </w:r>
      <w:r w:rsidRPr="00A20E32">
        <w:t>. Canberra: Commonwealth of Australia.</w:t>
      </w:r>
      <w:bookmarkEnd w:id="71"/>
    </w:p>
    <w:p w14:paraId="2DCBDE85" w14:textId="77777777" w:rsidR="00A20E32" w:rsidRPr="00A20E32" w:rsidRDefault="00A20E32" w:rsidP="00A20E32">
      <w:pPr>
        <w:pStyle w:val="EndNoteBibliography"/>
        <w:spacing w:after="0"/>
        <w:ind w:left="720" w:hanging="720"/>
      </w:pPr>
      <w:bookmarkStart w:id="72" w:name="_ENREF_72"/>
      <w:r w:rsidRPr="00A20E32">
        <w:t xml:space="preserve">Howard, Michelle, Mathieu Chalifoux, and Peter Tanuseputro. 2016. "Does Primary Care Model Effect Healthcare at the End of Life? A Population-Based Retrospective Cohort Study."  </w:t>
      </w:r>
      <w:r w:rsidRPr="00A20E32">
        <w:rPr>
          <w:i/>
        </w:rPr>
        <w:t>Journal of Palliative Medicine</w:t>
      </w:r>
      <w:r w:rsidRPr="00A20E32">
        <w:t xml:space="preserve"> 20 (4):344-351. doi: 10.1089/jpm.2016.0283.</w:t>
      </w:r>
      <w:bookmarkEnd w:id="72"/>
    </w:p>
    <w:p w14:paraId="73A5F54B" w14:textId="6330AA2D" w:rsidR="00A20E32" w:rsidRPr="00A20E32" w:rsidRDefault="00A20E32" w:rsidP="00A20E32">
      <w:pPr>
        <w:pStyle w:val="EndNoteBibliography"/>
        <w:spacing w:after="0"/>
        <w:ind w:left="720" w:hanging="720"/>
      </w:pPr>
      <w:bookmarkStart w:id="73" w:name="_ENREF_73"/>
      <w:r w:rsidRPr="00A20E32">
        <w:t xml:space="preserve">Hua, Xinyang, Guido Erreygers, John Chalmers, Tracey-Lea Laba, and Philip Clarke. 2017. "Using administrative data to look at changes in the level and distribution of out-of-pocket medical expenditure: An example using Medicare data from Australia."  </w:t>
      </w:r>
      <w:r w:rsidRPr="00A20E32">
        <w:rPr>
          <w:i/>
        </w:rPr>
        <w:t>Health Policy</w:t>
      </w:r>
      <w:r w:rsidRPr="00A20E32">
        <w:t xml:space="preserve"> 121 (4):426-433. doi: </w:t>
      </w:r>
      <w:hyperlink r:id="rId19" w:history="1">
        <w:r w:rsidRPr="00A20E32">
          <w:rPr>
            <w:rStyle w:val="Hyperlink"/>
          </w:rPr>
          <w:t>https://doi.org/10.1016/j.healthpol.2017.02.003</w:t>
        </w:r>
      </w:hyperlink>
      <w:r w:rsidRPr="00A20E32">
        <w:t>.</w:t>
      </w:r>
      <w:bookmarkEnd w:id="73"/>
    </w:p>
    <w:p w14:paraId="272ED5DF" w14:textId="77777777" w:rsidR="00A20E32" w:rsidRPr="00A20E32" w:rsidRDefault="00A20E32" w:rsidP="00A20E32">
      <w:pPr>
        <w:pStyle w:val="EndNoteBibliography"/>
        <w:spacing w:after="0"/>
        <w:ind w:left="720" w:hanging="720"/>
      </w:pPr>
      <w:bookmarkStart w:id="74" w:name="_ENREF_74"/>
      <w:r w:rsidRPr="00A20E32">
        <w:t xml:space="preserve">Hunter, Thelma. 1980. "Pressure groups and the Australian political process: the case of the Australian Medical Association."  </w:t>
      </w:r>
      <w:r w:rsidRPr="00A20E32">
        <w:rPr>
          <w:i/>
        </w:rPr>
        <w:t>Journal of Commonwealth &amp; Comparative Politics</w:t>
      </w:r>
      <w:r w:rsidRPr="00A20E32">
        <w:t xml:space="preserve"> 18 (2):190-206.</w:t>
      </w:r>
      <w:bookmarkEnd w:id="74"/>
    </w:p>
    <w:p w14:paraId="50613F35" w14:textId="77777777" w:rsidR="00A20E32" w:rsidRPr="00A20E32" w:rsidRDefault="00A20E32" w:rsidP="00A20E32">
      <w:pPr>
        <w:pStyle w:val="EndNoteBibliography"/>
        <w:spacing w:after="0"/>
        <w:ind w:left="720" w:hanging="720"/>
      </w:pPr>
      <w:bookmarkStart w:id="75" w:name="_ENREF_75"/>
      <w:r w:rsidRPr="00A20E32">
        <w:t xml:space="preserve">Hutchison, Brian, and Richard Glazier. 2013. "Ontario’s Primary Care Reforms Have Transformed The Local Care Landscape, But A Plan Is Needed For Ongoing Improvement."  </w:t>
      </w:r>
      <w:r w:rsidRPr="00A20E32">
        <w:rPr>
          <w:i/>
        </w:rPr>
        <w:t>Health Affairs</w:t>
      </w:r>
      <w:r w:rsidRPr="00A20E32">
        <w:t xml:space="preserve"> 32 (4):695-703. doi: 10.1377/hlthaff.2012.1087.</w:t>
      </w:r>
      <w:bookmarkEnd w:id="75"/>
    </w:p>
    <w:p w14:paraId="646A4986" w14:textId="77777777" w:rsidR="00A20E32" w:rsidRPr="00A20E32" w:rsidRDefault="00A20E32" w:rsidP="00A20E32">
      <w:pPr>
        <w:pStyle w:val="EndNoteBibliography"/>
        <w:spacing w:after="0"/>
        <w:ind w:left="720" w:hanging="720"/>
      </w:pPr>
      <w:bookmarkStart w:id="76" w:name="_ENREF_76"/>
      <w:r w:rsidRPr="00A20E32">
        <w:t>Independent Hospital Pricing Authority. 2015. The Pricing Framework for Australian Public Hospital Services 2016-17. Sydney: IHPA.</w:t>
      </w:r>
      <w:bookmarkEnd w:id="76"/>
    </w:p>
    <w:p w14:paraId="23781C50" w14:textId="77777777" w:rsidR="00A20E32" w:rsidRPr="00A20E32" w:rsidRDefault="00A20E32" w:rsidP="00A20E32">
      <w:pPr>
        <w:pStyle w:val="EndNoteBibliography"/>
        <w:spacing w:after="0"/>
        <w:ind w:left="720" w:hanging="720"/>
      </w:pPr>
      <w:bookmarkStart w:id="77" w:name="_ENREF_77"/>
      <w:r w:rsidRPr="00A20E32">
        <w:t>Independent Hospital Pricing Authority. 2016. Consultation Paper on the Pricing Framework for Australian Public Hospital Services 2017-18. Sydney: IHPA.</w:t>
      </w:r>
      <w:bookmarkEnd w:id="77"/>
    </w:p>
    <w:p w14:paraId="3EA5C10C" w14:textId="77777777" w:rsidR="00A20E32" w:rsidRPr="00A20E32" w:rsidRDefault="00A20E32" w:rsidP="00A20E32">
      <w:pPr>
        <w:pStyle w:val="EndNoteBibliography"/>
        <w:spacing w:after="0"/>
        <w:ind w:left="720" w:hanging="720"/>
      </w:pPr>
      <w:bookmarkStart w:id="78" w:name="_ENREF_78"/>
      <w:r w:rsidRPr="00A20E32">
        <w:t xml:space="preserve">Jeon, Yun-Hee, and Hal Kendig. 2017. "Care and Support for Older People." In </w:t>
      </w:r>
      <w:r w:rsidRPr="00A20E32">
        <w:rPr>
          <w:i/>
        </w:rPr>
        <w:t>Ageing in Australia: challenges and opportunities</w:t>
      </w:r>
      <w:r w:rsidRPr="00A20E32">
        <w:t>, edited by Kate O’Loughlin, Colette Browning and Hal Kendig. New York: Springer.</w:t>
      </w:r>
      <w:bookmarkEnd w:id="78"/>
    </w:p>
    <w:p w14:paraId="44639B04" w14:textId="77777777" w:rsidR="00A20E32" w:rsidRPr="00A20E32" w:rsidRDefault="00A20E32" w:rsidP="00A20E32">
      <w:pPr>
        <w:pStyle w:val="EndNoteBibliography"/>
        <w:spacing w:after="0"/>
        <w:ind w:left="720" w:hanging="720"/>
      </w:pPr>
      <w:bookmarkStart w:id="79" w:name="_ENREF_79"/>
      <w:r w:rsidRPr="00A20E32">
        <w:t xml:space="preserve">Johar, Meliyanni, Chunzhou Mu, Kees Van Gool, and Chun Yee Wong. 2017. "Bleeding Hearts, Profiteers, or Both: Specialist Physician Fees in an Unregulated Market."  </w:t>
      </w:r>
      <w:r w:rsidRPr="00A20E32">
        <w:rPr>
          <w:i/>
        </w:rPr>
        <w:t>Health Economics</w:t>
      </w:r>
      <w:r w:rsidRPr="00A20E32">
        <w:t xml:space="preserve"> 26 (4):528-535. doi: 10.1002/hec.3317.</w:t>
      </w:r>
      <w:bookmarkEnd w:id="79"/>
    </w:p>
    <w:p w14:paraId="0139F79F" w14:textId="77777777" w:rsidR="00A20E32" w:rsidRPr="00A20E32" w:rsidRDefault="00A20E32" w:rsidP="00A20E32">
      <w:pPr>
        <w:pStyle w:val="EndNoteBibliography"/>
        <w:spacing w:after="0"/>
        <w:ind w:left="720" w:hanging="720"/>
      </w:pPr>
      <w:bookmarkStart w:id="80" w:name="_ENREF_80"/>
      <w:r w:rsidRPr="00A20E32">
        <w:t xml:space="preserve">Karmel, Rosemary, Diane Gibson, Phil Anderson, Yvonne Wells, and Stephen Duckett. 2012. "Care trajectories through community and residential aged care services: disease effects."  </w:t>
      </w:r>
      <w:r w:rsidRPr="00A20E32">
        <w:rPr>
          <w:i/>
        </w:rPr>
        <w:t>Ageing and Society</w:t>
      </w:r>
      <w:r w:rsidRPr="00A20E32">
        <w:t xml:space="preserve"> 32 ( 8):1428-1445.</w:t>
      </w:r>
      <w:bookmarkEnd w:id="80"/>
    </w:p>
    <w:p w14:paraId="6BC3C884" w14:textId="77777777" w:rsidR="00A20E32" w:rsidRPr="00A20E32" w:rsidRDefault="00A20E32" w:rsidP="00A20E32">
      <w:pPr>
        <w:pStyle w:val="EndNoteBibliography"/>
        <w:spacing w:after="0"/>
        <w:ind w:left="720" w:hanging="720"/>
      </w:pPr>
      <w:bookmarkStart w:id="81" w:name="_ENREF_81"/>
      <w:r w:rsidRPr="00A20E32">
        <w:t xml:space="preserve">Kay, Adrian. 2017. "Policy failures, policy learning and institutional change: the case of Australian health insurance policy change."  </w:t>
      </w:r>
      <w:r w:rsidRPr="00A20E32">
        <w:rPr>
          <w:i/>
        </w:rPr>
        <w:t>Policy &amp; Politics</w:t>
      </w:r>
      <w:r w:rsidRPr="00A20E32">
        <w:t xml:space="preserve"> 45 (1):87-101. doi: 10.1332/030557316X14743685010425.</w:t>
      </w:r>
      <w:bookmarkEnd w:id="81"/>
    </w:p>
    <w:p w14:paraId="10CF1DCD" w14:textId="77777777" w:rsidR="00A20E32" w:rsidRPr="00A20E32" w:rsidRDefault="00A20E32" w:rsidP="00A20E32">
      <w:pPr>
        <w:pStyle w:val="EndNoteBibliography"/>
        <w:spacing w:after="0"/>
        <w:ind w:left="720" w:hanging="720"/>
      </w:pPr>
      <w:bookmarkStart w:id="82" w:name="_ENREF_82"/>
      <w:r w:rsidRPr="00A20E32">
        <w:t xml:space="preserve">Kettlewell, Nathan, Olena Stavrunova, and Oleg Yerokhin. 2017 (in press). "Premium subsidies and demand for private health insurance: results from a regression discontinuity design."  </w:t>
      </w:r>
      <w:r w:rsidRPr="00A20E32">
        <w:rPr>
          <w:i/>
        </w:rPr>
        <w:t>Applied Economics Letters</w:t>
      </w:r>
      <w:r w:rsidRPr="00A20E32">
        <w:t>:1-6. doi: 10.1080/13504851.2017.1299094.</w:t>
      </w:r>
      <w:bookmarkEnd w:id="82"/>
    </w:p>
    <w:p w14:paraId="2DA5B47F" w14:textId="77777777" w:rsidR="00A20E32" w:rsidRPr="00A20E32" w:rsidRDefault="00A20E32" w:rsidP="00A20E32">
      <w:pPr>
        <w:pStyle w:val="EndNoteBibliography"/>
        <w:spacing w:after="0"/>
        <w:ind w:left="720" w:hanging="720"/>
      </w:pPr>
      <w:bookmarkStart w:id="83" w:name="_ENREF_83"/>
      <w:r w:rsidRPr="00A20E32">
        <w:t xml:space="preserve">Kewley, T.H. 1973. </w:t>
      </w:r>
      <w:r w:rsidRPr="00A20E32">
        <w:rPr>
          <w:i/>
        </w:rPr>
        <w:t>Social security in Australia 1900-72</w:t>
      </w:r>
      <w:r w:rsidRPr="00A20E32">
        <w:t>. Second ed. Sydney: Sydney University Press.</w:t>
      </w:r>
      <w:bookmarkEnd w:id="83"/>
    </w:p>
    <w:p w14:paraId="75C78DD8" w14:textId="77777777" w:rsidR="00A20E32" w:rsidRPr="00A20E32" w:rsidRDefault="00A20E32" w:rsidP="00A20E32">
      <w:pPr>
        <w:pStyle w:val="EndNoteBibliography"/>
        <w:spacing w:after="0"/>
        <w:ind w:left="720" w:hanging="720"/>
      </w:pPr>
      <w:bookmarkStart w:id="84" w:name="_ENREF_84"/>
      <w:r w:rsidRPr="00A20E32">
        <w:t xml:space="preserve">Kiran, Tara, Alexander Kopp, and Richard H. Glazier. 2016. "Those Left Behind From Voluntary Medical Home Reforms in Ontario, Canada."  </w:t>
      </w:r>
      <w:r w:rsidRPr="00A20E32">
        <w:rPr>
          <w:i/>
        </w:rPr>
        <w:t>The Annals of Family Medicine</w:t>
      </w:r>
      <w:r w:rsidRPr="00A20E32">
        <w:t xml:space="preserve"> 14 (6):517-525. doi: 10.1370/afm.2000.</w:t>
      </w:r>
      <w:bookmarkEnd w:id="84"/>
    </w:p>
    <w:p w14:paraId="5C68BE50" w14:textId="38BD02D1" w:rsidR="00A20E32" w:rsidRPr="00A20E32" w:rsidRDefault="00A20E32" w:rsidP="00A20E32">
      <w:pPr>
        <w:pStyle w:val="EndNoteBibliography"/>
        <w:spacing w:after="0"/>
        <w:ind w:left="720" w:hanging="720"/>
      </w:pPr>
      <w:bookmarkStart w:id="85" w:name="_ENREF_85"/>
      <w:r w:rsidRPr="00A20E32">
        <w:t xml:space="preserve">Laberge, Maude, Walter P. Wodchis, Jan Barnsley, and Audrey Laporte. 2017. "Hospitalizations for ambulatory care sensitive conditions across primary care models in Ontario, Canada."  </w:t>
      </w:r>
      <w:r w:rsidRPr="00A20E32">
        <w:rPr>
          <w:i/>
        </w:rPr>
        <w:t>Social Science &amp; Medicine</w:t>
      </w:r>
      <w:r w:rsidRPr="00A20E32">
        <w:t xml:space="preserve"> 181:24-33. doi: </w:t>
      </w:r>
      <w:hyperlink r:id="rId20" w:history="1">
        <w:r w:rsidRPr="00A20E32">
          <w:rPr>
            <w:rStyle w:val="Hyperlink"/>
          </w:rPr>
          <w:t>https://doi.org/10.1016/j.socscimed.2017.03.040</w:t>
        </w:r>
      </w:hyperlink>
      <w:r w:rsidRPr="00A20E32">
        <w:t>.</w:t>
      </w:r>
      <w:bookmarkEnd w:id="85"/>
    </w:p>
    <w:p w14:paraId="2F97092A" w14:textId="77777777" w:rsidR="00A20E32" w:rsidRPr="00A20E32" w:rsidRDefault="00A20E32" w:rsidP="00A20E32">
      <w:pPr>
        <w:pStyle w:val="EndNoteBibliography"/>
        <w:spacing w:after="0"/>
        <w:ind w:left="720" w:hanging="720"/>
      </w:pPr>
      <w:bookmarkStart w:id="86" w:name="_ENREF_86"/>
      <w:r w:rsidRPr="00A20E32">
        <w:t xml:space="preserve">Lavergne, M. Ruth, Michael R. Law, Sandra Peterson, Scott Garrison, Jeremiah Hurley, Lucy Cheng, and Kimberlyn McGrail. 2016. "A population-based analysis of incentive payments to primary care physicians for the care of patients with complex disease."  </w:t>
      </w:r>
      <w:r w:rsidRPr="00A20E32">
        <w:rPr>
          <w:i/>
        </w:rPr>
        <w:t>Canadian Medical Association Journal</w:t>
      </w:r>
      <w:r w:rsidRPr="00A20E32">
        <w:t xml:space="preserve"> 188 (15):E375-E383. doi: 10.1503/cmaj.150858.</w:t>
      </w:r>
      <w:bookmarkEnd w:id="86"/>
    </w:p>
    <w:p w14:paraId="139B59FD" w14:textId="77777777" w:rsidR="00A20E32" w:rsidRPr="00A20E32" w:rsidRDefault="00A20E32" w:rsidP="00A20E32">
      <w:pPr>
        <w:pStyle w:val="EndNoteBibliography"/>
        <w:spacing w:after="0"/>
        <w:ind w:left="720" w:hanging="720"/>
      </w:pPr>
      <w:bookmarkStart w:id="87" w:name="_ENREF_87"/>
      <w:r w:rsidRPr="00A20E32">
        <w:t xml:space="preserve">Lavoie, Josée, Amohia Boulton, and Judith Dwyer. 2010. "Analysing contractual environments: lessons from indigenous health in Canada, Australia and New Zealand."  </w:t>
      </w:r>
      <w:r w:rsidRPr="00A20E32">
        <w:rPr>
          <w:i/>
        </w:rPr>
        <w:t>Public Administration</w:t>
      </w:r>
      <w:r w:rsidRPr="00A20E32">
        <w:t xml:space="preserve"> 88 (3):665-679. doi: 10.1111/j.1467-9299.2009.01784.x.</w:t>
      </w:r>
      <w:bookmarkEnd w:id="87"/>
    </w:p>
    <w:p w14:paraId="7F00D2FB" w14:textId="77777777" w:rsidR="00A20E32" w:rsidRPr="00A20E32" w:rsidRDefault="00A20E32" w:rsidP="00A20E32">
      <w:pPr>
        <w:pStyle w:val="EndNoteBibliography"/>
        <w:spacing w:after="0"/>
        <w:ind w:left="720" w:hanging="720"/>
      </w:pPr>
      <w:bookmarkStart w:id="88" w:name="_ENREF_88"/>
      <w:r w:rsidRPr="00A20E32">
        <w:t xml:space="preserve">Lavoie, Josée G. 2004. "Governed by contracts: The development of indigenous primary health services in Canada, Australia and New Zealand."  </w:t>
      </w:r>
      <w:r w:rsidRPr="00A20E32">
        <w:rPr>
          <w:i/>
        </w:rPr>
        <w:t>International Journal of Indigenous Health</w:t>
      </w:r>
      <w:r w:rsidRPr="00A20E32">
        <w:t xml:space="preserve"> 1 (1):6-24.</w:t>
      </w:r>
      <w:bookmarkEnd w:id="88"/>
    </w:p>
    <w:p w14:paraId="1D931233" w14:textId="77777777" w:rsidR="00A20E32" w:rsidRPr="00A20E32" w:rsidRDefault="00A20E32" w:rsidP="00A20E32">
      <w:pPr>
        <w:pStyle w:val="EndNoteBibliography"/>
        <w:spacing w:after="0"/>
        <w:ind w:left="720" w:hanging="720"/>
      </w:pPr>
      <w:bookmarkStart w:id="89" w:name="_ENREF_89"/>
      <w:r w:rsidRPr="00A20E32">
        <w:lastRenderedPageBreak/>
        <w:t xml:space="preserve">Mackenzie, Lynette, and Lindy Clemson. 2014. "Can chronic disease management plans including occupational therapy and physiotherapy services contribute to reducing falls risk in older people?"  </w:t>
      </w:r>
      <w:r w:rsidRPr="00A20E32">
        <w:rPr>
          <w:i/>
        </w:rPr>
        <w:t>Australian family physician</w:t>
      </w:r>
      <w:r w:rsidRPr="00A20E32">
        <w:t xml:space="preserve"> 43 (4):211-215.</w:t>
      </w:r>
      <w:bookmarkEnd w:id="89"/>
    </w:p>
    <w:p w14:paraId="1CB18462" w14:textId="77777777" w:rsidR="00A20E32" w:rsidRPr="00A20E32" w:rsidRDefault="00A20E32" w:rsidP="00A20E32">
      <w:pPr>
        <w:pStyle w:val="EndNoteBibliography"/>
        <w:spacing w:after="0"/>
        <w:ind w:left="720" w:hanging="720"/>
      </w:pPr>
      <w:bookmarkStart w:id="90" w:name="_ENREF_90"/>
      <w:r w:rsidRPr="00A20E32">
        <w:t xml:space="preserve">Manzano-Santaella, Ana. 2010a. "Disentangling the impact of multiple innovations to reduce delayed hospital discharges."  </w:t>
      </w:r>
      <w:r w:rsidRPr="00A20E32">
        <w:rPr>
          <w:i/>
        </w:rPr>
        <w:t>J Health Serv Res Policy</w:t>
      </w:r>
      <w:r w:rsidRPr="00A20E32">
        <w:t xml:space="preserve"> 15 (1):41-46. doi: 10.1258/jhsrp.2009.009049.</w:t>
      </w:r>
      <w:bookmarkEnd w:id="90"/>
    </w:p>
    <w:p w14:paraId="17F50B95" w14:textId="77777777" w:rsidR="00A20E32" w:rsidRPr="00A20E32" w:rsidRDefault="00A20E32" w:rsidP="00A20E32">
      <w:pPr>
        <w:pStyle w:val="EndNoteBibliography"/>
        <w:spacing w:after="0"/>
        <w:ind w:left="720" w:hanging="720"/>
      </w:pPr>
      <w:bookmarkStart w:id="91" w:name="_ENREF_91"/>
      <w:r w:rsidRPr="00A20E32">
        <w:t xml:space="preserve">Manzano-Santaella, Ana. 2010b. "From bed-blocking to delayed discharges: precursors and interpretations of a contested concept."  </w:t>
      </w:r>
      <w:r w:rsidRPr="00A20E32">
        <w:rPr>
          <w:i/>
        </w:rPr>
        <w:t>Health Serv Manage Res</w:t>
      </w:r>
      <w:r w:rsidRPr="00A20E32">
        <w:t xml:space="preserve"> 23 (3):121-127. doi: 10.1258/hsmr.2009.009026.</w:t>
      </w:r>
      <w:bookmarkEnd w:id="91"/>
    </w:p>
    <w:p w14:paraId="35F21326" w14:textId="44A4688E" w:rsidR="00A20E32" w:rsidRPr="00A20E32" w:rsidRDefault="00A20E32" w:rsidP="00A20E32">
      <w:pPr>
        <w:pStyle w:val="EndNoteBibliography"/>
        <w:spacing w:after="0"/>
        <w:ind w:left="720" w:hanging="720"/>
      </w:pPr>
      <w:bookmarkStart w:id="92" w:name="_ENREF_92"/>
      <w:r w:rsidRPr="00A20E32">
        <w:t xml:space="preserve">Marchildon, Gregory P., and Brian Hutchison. 2016. "Primary care in Ontario, Canada: New proposals after 15 years of reform."  </w:t>
      </w:r>
      <w:r w:rsidRPr="00A20E32">
        <w:rPr>
          <w:i/>
        </w:rPr>
        <w:t>Health Policy</w:t>
      </w:r>
      <w:r w:rsidRPr="00A20E32">
        <w:t xml:space="preserve"> 120 (7):732-738. doi: </w:t>
      </w:r>
      <w:hyperlink r:id="rId21" w:history="1">
        <w:r w:rsidRPr="00A20E32">
          <w:rPr>
            <w:rStyle w:val="Hyperlink"/>
          </w:rPr>
          <w:t>https://doi.org/10.1016/j.healthpol.2016.04.010</w:t>
        </w:r>
      </w:hyperlink>
      <w:r w:rsidRPr="00A20E32">
        <w:t>.</w:t>
      </w:r>
      <w:bookmarkEnd w:id="92"/>
    </w:p>
    <w:p w14:paraId="77389245" w14:textId="77777777" w:rsidR="00A20E32" w:rsidRPr="00A20E32" w:rsidRDefault="00A20E32" w:rsidP="00A20E32">
      <w:pPr>
        <w:pStyle w:val="EndNoteBibliography"/>
        <w:spacing w:after="0"/>
        <w:ind w:left="720" w:hanging="720"/>
      </w:pPr>
      <w:bookmarkStart w:id="93" w:name="_ENREF_93"/>
      <w:r w:rsidRPr="00A20E32">
        <w:t xml:space="preserve">Mathews, R.L., and W.R.C. Jay. 1972. </w:t>
      </w:r>
      <w:r w:rsidRPr="00A20E32">
        <w:rPr>
          <w:i/>
        </w:rPr>
        <w:t>Federal finance: Australian fiscal federalism from Federation to McMahon</w:t>
      </w:r>
      <w:r w:rsidRPr="00A20E32">
        <w:t>. Second Edition ed. Melbourne: Thomas Nelson.</w:t>
      </w:r>
      <w:bookmarkEnd w:id="93"/>
    </w:p>
    <w:p w14:paraId="34EFF9FD" w14:textId="77777777" w:rsidR="00A20E32" w:rsidRPr="00A20E32" w:rsidRDefault="00A20E32" w:rsidP="00A20E32">
      <w:pPr>
        <w:pStyle w:val="EndNoteBibliography"/>
        <w:spacing w:after="0"/>
        <w:ind w:left="720" w:hanging="720"/>
      </w:pPr>
      <w:bookmarkStart w:id="94" w:name="_ENREF_94"/>
      <w:r w:rsidRPr="00A20E32">
        <w:t xml:space="preserve">McDonald, Fiona, and Stephen Duckett. 2017 (in press). "Regulation, Private Health Insurance and the Australian Health System."  </w:t>
      </w:r>
      <w:r w:rsidRPr="00A20E32">
        <w:rPr>
          <w:i/>
        </w:rPr>
        <w:t>McGill Law Journal</w:t>
      </w:r>
      <w:r w:rsidRPr="00A20E32">
        <w:t>.</w:t>
      </w:r>
      <w:bookmarkEnd w:id="94"/>
    </w:p>
    <w:p w14:paraId="457F8DBF" w14:textId="77777777" w:rsidR="00A20E32" w:rsidRPr="00A20E32" w:rsidRDefault="00A20E32" w:rsidP="00A20E32">
      <w:pPr>
        <w:pStyle w:val="EndNoteBibliography"/>
        <w:spacing w:after="0"/>
        <w:ind w:left="720" w:hanging="720"/>
      </w:pPr>
      <w:bookmarkStart w:id="95" w:name="_ENREF_95"/>
      <w:r w:rsidRPr="00A20E32">
        <w:t xml:space="preserve">McMillan, J. 1992. </w:t>
      </w:r>
      <w:r w:rsidRPr="00A20E32">
        <w:rPr>
          <w:i/>
        </w:rPr>
        <w:t>Commonwealth Constitutional power over health</w:t>
      </w:r>
      <w:r w:rsidRPr="00A20E32">
        <w:t>. Canberra: Consumers' Health Forum of Australia.</w:t>
      </w:r>
      <w:bookmarkEnd w:id="95"/>
    </w:p>
    <w:p w14:paraId="2EE0236C" w14:textId="77777777" w:rsidR="00A20E32" w:rsidRPr="00A20E32" w:rsidRDefault="00A20E32" w:rsidP="00A20E32">
      <w:pPr>
        <w:pStyle w:val="EndNoteBibliography"/>
        <w:spacing w:after="0"/>
        <w:ind w:left="720" w:hanging="720"/>
      </w:pPr>
      <w:bookmarkStart w:id="96" w:name="_ENREF_96"/>
      <w:r w:rsidRPr="00A20E32">
        <w:t xml:space="preserve">Menz, Hylton B. 2009. "Utilisation of podiatry services in Australia under the Medicare Enhanced Primary Care program, 2004-2008."  </w:t>
      </w:r>
      <w:r w:rsidRPr="00A20E32">
        <w:rPr>
          <w:i/>
        </w:rPr>
        <w:t>Journal of Foot and Ankle Research</w:t>
      </w:r>
      <w:r w:rsidRPr="00A20E32">
        <w:t xml:space="preserve"> 2 (1):30. doi: 10.1186/1757-1146-2-30.</w:t>
      </w:r>
      <w:bookmarkEnd w:id="96"/>
    </w:p>
    <w:p w14:paraId="698DFECF" w14:textId="77777777" w:rsidR="00A20E32" w:rsidRPr="00A20E32" w:rsidRDefault="00A20E32" w:rsidP="00A20E32">
      <w:pPr>
        <w:pStyle w:val="EndNoteBibliography"/>
        <w:spacing w:after="0"/>
        <w:ind w:left="720" w:hanging="720"/>
      </w:pPr>
      <w:bookmarkStart w:id="97" w:name="_ENREF_97"/>
      <w:r w:rsidRPr="00A20E32">
        <w:t xml:space="preserve">Morgan, S, M McMahon, C Mitton, E Roughead, R Kirk, P Kanavos, and D Menon. 2006. "Centralized Drug Review Processes In Australia, Canada, New Zealand, and the United Kingdom."  </w:t>
      </w:r>
      <w:r w:rsidRPr="00A20E32">
        <w:rPr>
          <w:i/>
        </w:rPr>
        <w:t>Drug Review</w:t>
      </w:r>
      <w:r w:rsidRPr="00A20E32">
        <w:t xml:space="preserve"> 25 (2):337-347.</w:t>
      </w:r>
      <w:bookmarkEnd w:id="97"/>
    </w:p>
    <w:p w14:paraId="34CFDA28" w14:textId="77777777" w:rsidR="00A20E32" w:rsidRPr="00A20E32" w:rsidRDefault="00A20E32" w:rsidP="00A20E32">
      <w:pPr>
        <w:pStyle w:val="EndNoteBibliography"/>
        <w:spacing w:after="0"/>
        <w:ind w:left="720" w:hanging="720"/>
      </w:pPr>
      <w:bookmarkStart w:id="98" w:name="_ENREF_98"/>
      <w:r w:rsidRPr="00A20E32">
        <w:t xml:space="preserve">Morgan, Steven G., and Katherine Boothe. 2016. "Universal prescription drug coverage in Canada: Long-promised yet undelivered."  </w:t>
      </w:r>
      <w:r w:rsidRPr="00A20E32">
        <w:rPr>
          <w:i/>
        </w:rPr>
        <w:t>Healthcare Management Forum</w:t>
      </w:r>
      <w:r w:rsidRPr="00A20E32">
        <w:t xml:space="preserve"> 29 (6):247-254. doi: 10.1177/0840470416658907.</w:t>
      </w:r>
      <w:bookmarkEnd w:id="98"/>
    </w:p>
    <w:p w14:paraId="10B3921D" w14:textId="77777777" w:rsidR="00A20E32" w:rsidRPr="00A20E32" w:rsidRDefault="00A20E32" w:rsidP="00A20E32">
      <w:pPr>
        <w:pStyle w:val="EndNoteBibliography"/>
        <w:spacing w:after="0"/>
        <w:ind w:left="720" w:hanging="720"/>
      </w:pPr>
      <w:bookmarkStart w:id="99" w:name="_ENREF_99"/>
      <w:r w:rsidRPr="00A20E32">
        <w:t xml:space="preserve">Morgan, Steven G., Marc-André Gagnon, Barbara Mintzes, and Joel Lexchin. 2016. "A Better Prescription: Advice for a National Strategy on Pharmaceutical Policy in Canada."  </w:t>
      </w:r>
      <w:r w:rsidRPr="00A20E32">
        <w:rPr>
          <w:i/>
        </w:rPr>
        <w:t>Healthcare Policy</w:t>
      </w:r>
      <w:r w:rsidRPr="00A20E32">
        <w:t xml:space="preserve"> 12 (1):18-36.</w:t>
      </w:r>
      <w:bookmarkEnd w:id="99"/>
    </w:p>
    <w:p w14:paraId="34D5DB62" w14:textId="77777777" w:rsidR="00A20E32" w:rsidRPr="00A20E32" w:rsidRDefault="00A20E32" w:rsidP="00A20E32">
      <w:pPr>
        <w:pStyle w:val="EndNoteBibliography"/>
        <w:spacing w:after="0"/>
        <w:ind w:left="720" w:hanging="720"/>
      </w:pPr>
      <w:bookmarkStart w:id="100" w:name="_ENREF_100"/>
      <w:r w:rsidRPr="00A20E32">
        <w:t xml:space="preserve">Mullins, C. Daniel, Elizabeth M. Ndiritu, David M. Yoder, Fadia T. Shaya, and Teisha A. Taylor. 2003. "Impact of the fourth hurdle on the international pharmaceutical industry."  </w:t>
      </w:r>
      <w:r w:rsidRPr="00A20E32">
        <w:rPr>
          <w:i/>
        </w:rPr>
        <w:t>Expert Review of Pharmacoeconomics &amp; Outcomes Research</w:t>
      </w:r>
      <w:r w:rsidRPr="00A20E32">
        <w:t xml:space="preserve"> 3 (2):169-177. doi: 10.1586/14737167.3.2.169.</w:t>
      </w:r>
      <w:bookmarkEnd w:id="100"/>
    </w:p>
    <w:p w14:paraId="676AE153" w14:textId="1C02EE7C" w:rsidR="00A20E32" w:rsidRPr="00A20E32" w:rsidRDefault="00A20E32" w:rsidP="00A20E32">
      <w:pPr>
        <w:pStyle w:val="EndNoteBibliography"/>
        <w:spacing w:after="0"/>
        <w:ind w:left="720" w:hanging="720"/>
      </w:pPr>
      <w:bookmarkStart w:id="101" w:name="_ENREF_101"/>
      <w:r w:rsidRPr="00A20E32">
        <w:t xml:space="preserve">O’Brady, Sean, Marc-André Gagnon, and Alan Cassels. 2015. "Reforming private drug coverage in Canada: Inefficient drug benefit design and the barriers to change in unionized settings."  </w:t>
      </w:r>
      <w:r w:rsidRPr="00A20E32">
        <w:rPr>
          <w:i/>
        </w:rPr>
        <w:t>Health Policy</w:t>
      </w:r>
      <w:r w:rsidRPr="00A20E32">
        <w:t xml:space="preserve"> 119 (2):224-231. doi: </w:t>
      </w:r>
      <w:hyperlink r:id="rId22" w:history="1">
        <w:r w:rsidRPr="00A20E32">
          <w:rPr>
            <w:rStyle w:val="Hyperlink"/>
          </w:rPr>
          <w:t>https://doi.org/10.1016/j.healthpol.2014.11.013</w:t>
        </w:r>
      </w:hyperlink>
      <w:r w:rsidRPr="00A20E32">
        <w:t>.</w:t>
      </w:r>
      <w:bookmarkEnd w:id="101"/>
    </w:p>
    <w:p w14:paraId="374B94EF" w14:textId="77777777" w:rsidR="00A20E32" w:rsidRPr="00A20E32" w:rsidRDefault="00A20E32" w:rsidP="00A20E32">
      <w:pPr>
        <w:pStyle w:val="EndNoteBibliography"/>
        <w:spacing w:after="0"/>
        <w:ind w:left="720" w:hanging="720"/>
      </w:pPr>
      <w:bookmarkStart w:id="102" w:name="_ENREF_102"/>
      <w:r w:rsidRPr="00A20E32">
        <w:t xml:space="preserve">Ong, Rachel. 2016. "Financing aged care: The role of housing wealth and intergenerational relationships." In </w:t>
      </w:r>
      <w:r w:rsidRPr="00A20E32">
        <w:rPr>
          <w:i/>
        </w:rPr>
        <w:t>Population ageing and Australia's future</w:t>
      </w:r>
      <w:r w:rsidRPr="00A20E32">
        <w:t>, edited by Hal Kendig, Peter F. McDonald and John Piggott. Acton, ACT: ANU Press.</w:t>
      </w:r>
      <w:bookmarkEnd w:id="102"/>
    </w:p>
    <w:p w14:paraId="0D8B246D" w14:textId="77777777" w:rsidR="00A20E32" w:rsidRPr="00A20E32" w:rsidRDefault="00A20E32" w:rsidP="00A20E32">
      <w:pPr>
        <w:pStyle w:val="EndNoteBibliography"/>
        <w:spacing w:after="0"/>
        <w:ind w:left="720" w:hanging="720"/>
      </w:pPr>
      <w:bookmarkStart w:id="103" w:name="_ENREF_103"/>
      <w:r w:rsidRPr="00A20E32">
        <w:t xml:space="preserve">Osborn, Robin, David Squires, Michelle M. Doty, Dana O. Sarnak, and Eric C. Schneider. 2016. "In new survey of eleven countries, US adults still struggle with access to and affordability of health care."  </w:t>
      </w:r>
      <w:r w:rsidRPr="00A20E32">
        <w:rPr>
          <w:i/>
        </w:rPr>
        <w:t>Health Affairs</w:t>
      </w:r>
      <w:r w:rsidRPr="00A20E32">
        <w:t xml:space="preserve"> 35 (12):2327-2336. doi: 10.1377/hlthaff.2016.1088.</w:t>
      </w:r>
      <w:bookmarkEnd w:id="103"/>
    </w:p>
    <w:p w14:paraId="1033D525" w14:textId="77777777" w:rsidR="00A20E32" w:rsidRPr="00A20E32" w:rsidRDefault="00A20E32" w:rsidP="00A20E32">
      <w:pPr>
        <w:pStyle w:val="EndNoteBibliography"/>
        <w:spacing w:after="0"/>
        <w:ind w:left="720" w:hanging="720"/>
      </w:pPr>
      <w:bookmarkStart w:id="104" w:name="_ENREF_104"/>
      <w:r w:rsidRPr="00A20E32">
        <w:t xml:space="preserve">Palangkaraya, Alfons, and Jongsay Yong. 2005. "Effects of Recent Carrot-and-Stick Policy Initiatives on Private Health Insurance Coverage in Australia*."  </w:t>
      </w:r>
      <w:r w:rsidRPr="00A20E32">
        <w:rPr>
          <w:i/>
        </w:rPr>
        <w:t>Economic Record</w:t>
      </w:r>
      <w:r w:rsidRPr="00A20E32">
        <w:t xml:space="preserve"> 81 (254):262-272. doi: 10.1111/j.1475-4932.2005.00260.x.</w:t>
      </w:r>
      <w:bookmarkEnd w:id="104"/>
    </w:p>
    <w:p w14:paraId="2F7542F3" w14:textId="77777777" w:rsidR="00A20E32" w:rsidRPr="00A20E32" w:rsidRDefault="00A20E32" w:rsidP="00A20E32">
      <w:pPr>
        <w:pStyle w:val="EndNoteBibliography"/>
        <w:spacing w:after="0"/>
        <w:ind w:left="720" w:hanging="720"/>
      </w:pPr>
      <w:bookmarkStart w:id="105" w:name="_ENREF_105"/>
      <w:r w:rsidRPr="00A20E32">
        <w:t>PBS Information Management Section, Pharmaceutical Policy Branch. . 2016. Expenditure and prescriptions twelve months to 30 June 2016. Department of Health.</w:t>
      </w:r>
      <w:bookmarkEnd w:id="105"/>
    </w:p>
    <w:p w14:paraId="3EE7A130" w14:textId="77777777" w:rsidR="00A20E32" w:rsidRPr="00A20E32" w:rsidRDefault="00A20E32" w:rsidP="00A20E32">
      <w:pPr>
        <w:pStyle w:val="EndNoteBibliography"/>
        <w:spacing w:after="0"/>
        <w:ind w:left="720" w:hanging="720"/>
      </w:pPr>
      <w:bookmarkStart w:id="106" w:name="_ENREF_106"/>
      <w:r w:rsidRPr="00A20E32">
        <w:t xml:space="preserve">Philippon, Donald, J. , and Jeffrey  Braithwaite. 2008. "Health System Organization and Governance in Canada and Australia: A Comparison of Historical Developments, Recent Policy Changes and Future Implications."  </w:t>
      </w:r>
      <w:r w:rsidRPr="00A20E32">
        <w:rPr>
          <w:i/>
        </w:rPr>
        <w:t>Healthcare Policy</w:t>
      </w:r>
      <w:r w:rsidRPr="00A20E32">
        <w:t xml:space="preserve"> 4 (1):e168-e186.</w:t>
      </w:r>
      <w:bookmarkEnd w:id="106"/>
    </w:p>
    <w:p w14:paraId="26883669" w14:textId="77777777" w:rsidR="00A20E32" w:rsidRPr="00A20E32" w:rsidRDefault="00A20E32" w:rsidP="00A20E32">
      <w:pPr>
        <w:pStyle w:val="EndNoteBibliography"/>
        <w:spacing w:after="0"/>
        <w:ind w:left="720" w:hanging="720"/>
      </w:pPr>
      <w:bookmarkStart w:id="107" w:name="_ENREF_107"/>
      <w:r w:rsidRPr="00A20E32">
        <w:lastRenderedPageBreak/>
        <w:t xml:space="preserve">Price, K, J Beilby, H McElroy, D Wilkinson, J Best, Sure Morey, and K Mott. 2002. "Uptake of health assessments, care plans and case conferences by general practitioners through the Enhanced Primary Care program between November 1999 and October 2001."  </w:t>
      </w:r>
      <w:r w:rsidRPr="00A20E32">
        <w:rPr>
          <w:i/>
        </w:rPr>
        <w:t>Australian Health Review</w:t>
      </w:r>
      <w:r w:rsidRPr="00A20E32">
        <w:t xml:space="preserve"> 25 (4):1.</w:t>
      </w:r>
      <w:bookmarkEnd w:id="107"/>
    </w:p>
    <w:p w14:paraId="4B2D371E" w14:textId="77777777" w:rsidR="00A20E32" w:rsidRPr="00A20E32" w:rsidRDefault="00A20E32" w:rsidP="00A20E32">
      <w:pPr>
        <w:pStyle w:val="EndNoteBibliography"/>
        <w:spacing w:after="0"/>
        <w:ind w:left="720" w:hanging="720"/>
      </w:pPr>
      <w:bookmarkStart w:id="108" w:name="_ENREF_108"/>
      <w:r w:rsidRPr="00A20E32">
        <w:t>Productivity Commission. 2011. Caring for Older Australians. Canberra.</w:t>
      </w:r>
      <w:bookmarkEnd w:id="108"/>
    </w:p>
    <w:p w14:paraId="259626AF" w14:textId="77777777" w:rsidR="00A20E32" w:rsidRPr="00A20E32" w:rsidRDefault="00A20E32" w:rsidP="00A20E32">
      <w:pPr>
        <w:pStyle w:val="EndNoteBibliography"/>
        <w:spacing w:after="0"/>
        <w:ind w:left="720" w:hanging="720"/>
      </w:pPr>
      <w:bookmarkStart w:id="109" w:name="_ENREF_109"/>
      <w:r w:rsidRPr="00A20E32">
        <w:t xml:space="preserve">Rhee, Joel J, Nicholas A Zwar, and Lynn A Kemp. 2012. "Uptake and implementation of Advance Care Planning in Australia: findings of key informant interviews."  </w:t>
      </w:r>
      <w:r w:rsidRPr="00A20E32">
        <w:rPr>
          <w:i/>
        </w:rPr>
        <w:t>Australian Health Review</w:t>
      </w:r>
      <w:r w:rsidRPr="00A20E32">
        <w:t xml:space="preserve"> 36 (1):98-104.</w:t>
      </w:r>
      <w:bookmarkEnd w:id="109"/>
    </w:p>
    <w:p w14:paraId="20551EF7" w14:textId="77777777" w:rsidR="00A20E32" w:rsidRPr="00A20E32" w:rsidRDefault="00A20E32" w:rsidP="00A20E32">
      <w:pPr>
        <w:pStyle w:val="EndNoteBibliography"/>
        <w:spacing w:after="0"/>
        <w:ind w:left="720" w:hanging="720"/>
      </w:pPr>
      <w:bookmarkStart w:id="110" w:name="_ENREF_110"/>
      <w:r w:rsidRPr="00A20E32">
        <w:t xml:space="preserve">Robson, J, S Hull, R Mathur, and K Boomla. 2014. "Improving cardiovascular disease using managed care networks in general practice."  </w:t>
      </w:r>
      <w:r w:rsidRPr="00A20E32">
        <w:rPr>
          <w:i/>
        </w:rPr>
        <w:t>British Journal of General Practice</w:t>
      </w:r>
      <w:r w:rsidRPr="00A20E32">
        <w:t xml:space="preserve"> (May):e268-e274.</w:t>
      </w:r>
      <w:bookmarkEnd w:id="110"/>
    </w:p>
    <w:p w14:paraId="7C22EB13" w14:textId="77777777" w:rsidR="00A20E32" w:rsidRPr="00A20E32" w:rsidRDefault="00A20E32" w:rsidP="00A20E32">
      <w:pPr>
        <w:pStyle w:val="EndNoteBibliography"/>
        <w:spacing w:after="0"/>
        <w:ind w:left="720" w:hanging="720"/>
      </w:pPr>
      <w:bookmarkStart w:id="111" w:name="_ENREF_111"/>
      <w:r w:rsidRPr="00A20E32">
        <w:t xml:space="preserve">Rosen, Bruce. 2017. "Expanding Canadian Medicare to include a national pharmaceutical benefit: Possible lessons from Israel."  </w:t>
      </w:r>
      <w:r w:rsidRPr="00A20E32">
        <w:rPr>
          <w:i/>
        </w:rPr>
        <w:t>Health Economics, Policy and Law</w:t>
      </w:r>
      <w:r w:rsidRPr="00A20E32">
        <w:t xml:space="preserve"> 2017 (in press).</w:t>
      </w:r>
      <w:bookmarkEnd w:id="111"/>
    </w:p>
    <w:p w14:paraId="362E8990" w14:textId="77777777" w:rsidR="00A20E32" w:rsidRPr="00A20E32" w:rsidRDefault="00A20E32" w:rsidP="00A20E32">
      <w:pPr>
        <w:pStyle w:val="EndNoteBibliography"/>
        <w:spacing w:after="0"/>
        <w:ind w:left="720" w:hanging="720"/>
      </w:pPr>
      <w:bookmarkStart w:id="112" w:name="_ENREF_112"/>
      <w:r w:rsidRPr="00A20E32">
        <w:t>Royal Australian College of General Practitioners. 2015. Vision for general practice and a sustainable healthcare system. Melbourne: RACGP.</w:t>
      </w:r>
      <w:bookmarkEnd w:id="112"/>
    </w:p>
    <w:p w14:paraId="1913D798" w14:textId="77777777" w:rsidR="00A20E32" w:rsidRPr="00A20E32" w:rsidRDefault="00A20E32" w:rsidP="00A20E32">
      <w:pPr>
        <w:pStyle w:val="EndNoteBibliography"/>
        <w:spacing w:after="0"/>
        <w:ind w:left="720" w:hanging="720"/>
      </w:pPr>
      <w:bookmarkStart w:id="113" w:name="_ENREF_113"/>
      <w:r w:rsidRPr="00A20E32">
        <w:t xml:space="preserve">Rudoler, David, Raisa Deber, Janet Barnsley, Richard H. Glazier, Adrian Rohit Dass, and Audrey Laporte. 2015. "Paying for Primary Care: The Factors Associated with Physician Self-selection into Payment Models."  </w:t>
      </w:r>
      <w:r w:rsidRPr="00A20E32">
        <w:rPr>
          <w:i/>
        </w:rPr>
        <w:t>Health Economics</w:t>
      </w:r>
      <w:r w:rsidRPr="00A20E32">
        <w:t xml:space="preserve"> 24 (9):1229-1242. doi: 10.1002/hec.3221.</w:t>
      </w:r>
      <w:bookmarkEnd w:id="113"/>
    </w:p>
    <w:p w14:paraId="17101110" w14:textId="77777777" w:rsidR="00A20E32" w:rsidRPr="00A20E32" w:rsidRDefault="00A20E32" w:rsidP="00A20E32">
      <w:pPr>
        <w:pStyle w:val="EndNoteBibliography"/>
        <w:spacing w:after="0"/>
        <w:ind w:left="720" w:hanging="720"/>
      </w:pPr>
      <w:bookmarkStart w:id="114" w:name="_ENREF_114"/>
      <w:r w:rsidRPr="00A20E32">
        <w:t xml:space="preserve">Schoen, C., K. Davis, C. DesRoches, K. Donelan, and R. Blendon. 2000. "Health insurance markets and income inequality: Findings from an international health policy survey."  </w:t>
      </w:r>
      <w:r w:rsidRPr="00A20E32">
        <w:rPr>
          <w:i/>
        </w:rPr>
        <w:t>Health Policy</w:t>
      </w:r>
      <w:r w:rsidRPr="00A20E32">
        <w:t xml:space="preserve"> 51:67-85.</w:t>
      </w:r>
      <w:bookmarkEnd w:id="114"/>
    </w:p>
    <w:p w14:paraId="34C09864" w14:textId="77777777" w:rsidR="00A20E32" w:rsidRPr="00A20E32" w:rsidRDefault="00A20E32" w:rsidP="00A20E32">
      <w:pPr>
        <w:pStyle w:val="EndNoteBibliography"/>
        <w:spacing w:after="0"/>
        <w:ind w:left="720" w:hanging="720"/>
      </w:pPr>
      <w:bookmarkStart w:id="115" w:name="_ENREF_115"/>
      <w:r w:rsidRPr="00A20E32">
        <w:t xml:space="preserve">Schwarzer, Ruth, Ursula Rochau, Kim Saverno, Beate Jahn, Bernhard Bornschein, Nikolai Muehlberger, Magdalena Flatscher-Thoeni, Petra Schnell-Inderst, Gaby Sroczynski, Martina Lackner, Imke Schall, Ansgar Hebborn, Karl Pugner, Andras Fehervary, Diana Brixner, and Uwe Siebert. 2015. "Systematic overview of cost–effectiveness thresholds in ten countries across four continents."  </w:t>
      </w:r>
      <w:r w:rsidRPr="00A20E32">
        <w:rPr>
          <w:i/>
        </w:rPr>
        <w:t>Journal of Comparative Effectiveness Research</w:t>
      </w:r>
      <w:r w:rsidRPr="00A20E32">
        <w:t xml:space="preserve"> 4 (5):485-504. doi: 10.2217/cer.15.38.</w:t>
      </w:r>
      <w:bookmarkEnd w:id="115"/>
    </w:p>
    <w:p w14:paraId="19D6541F" w14:textId="77777777" w:rsidR="00A20E32" w:rsidRPr="00A20E32" w:rsidRDefault="00A20E32" w:rsidP="00A20E32">
      <w:pPr>
        <w:pStyle w:val="EndNoteBibliography"/>
        <w:spacing w:after="0"/>
        <w:ind w:left="720" w:hanging="720"/>
      </w:pPr>
      <w:bookmarkStart w:id="116" w:name="_ENREF_116"/>
      <w:r w:rsidRPr="00A20E32">
        <w:t xml:space="preserve">Scott, Anthony, Stefanie Schurer, Paul H. Jensen, and Peter Sivey. 2009. "The effects of an incentive program on quality of care in diabetes management."  </w:t>
      </w:r>
      <w:r w:rsidRPr="00A20E32">
        <w:rPr>
          <w:i/>
        </w:rPr>
        <w:t>Health Economics</w:t>
      </w:r>
      <w:r w:rsidRPr="00A20E32">
        <w:t xml:space="preserve"> 18 (9):1091-1108. doi: 10.1002/hec.1536.</w:t>
      </w:r>
      <w:bookmarkEnd w:id="116"/>
    </w:p>
    <w:p w14:paraId="7727D38F" w14:textId="77777777" w:rsidR="00A20E32" w:rsidRPr="00A20E32" w:rsidRDefault="00A20E32" w:rsidP="00A20E32">
      <w:pPr>
        <w:pStyle w:val="EndNoteBibliography"/>
        <w:spacing w:after="0"/>
        <w:ind w:left="720" w:hanging="720"/>
      </w:pPr>
      <w:bookmarkStart w:id="117" w:name="_ENREF_117"/>
      <w:r w:rsidRPr="00A20E32">
        <w:t xml:space="preserve">Scott, Anthony, Peter  Sivey, Driss  Ait Ouakrim, Lisa Willenberg, Lucio Naccarella, John  Furler, and Doris Young. 2011. "The effect of financial incentives on the quality of health care provided by primary care physicians."  </w:t>
      </w:r>
      <w:r w:rsidRPr="00A20E32">
        <w:rPr>
          <w:i/>
        </w:rPr>
        <w:t>The Cochrane database of systematic reviews</w:t>
      </w:r>
      <w:r w:rsidRPr="00A20E32">
        <w:t xml:space="preserve"> (9).</w:t>
      </w:r>
      <w:bookmarkEnd w:id="117"/>
    </w:p>
    <w:p w14:paraId="62A86099" w14:textId="77777777" w:rsidR="00A20E32" w:rsidRPr="00A20E32" w:rsidRDefault="00A20E32" w:rsidP="00A20E32">
      <w:pPr>
        <w:pStyle w:val="EndNoteBibliography"/>
        <w:spacing w:after="0"/>
        <w:ind w:left="720" w:hanging="720"/>
      </w:pPr>
      <w:bookmarkStart w:id="118" w:name="_ENREF_118"/>
      <w:r w:rsidRPr="00A20E32">
        <w:t xml:space="preserve">Scotton, Richard B., and Christine R. Macdonald. 1993. </w:t>
      </w:r>
      <w:r w:rsidRPr="00A20E32">
        <w:rPr>
          <w:i/>
        </w:rPr>
        <w:t>The making of Medibank</w:t>
      </w:r>
      <w:r w:rsidRPr="00A20E32">
        <w:t>. Vol. No. 76. Sydney: School of Health Services Management, University of NSW.</w:t>
      </w:r>
      <w:bookmarkEnd w:id="118"/>
    </w:p>
    <w:p w14:paraId="69535663" w14:textId="77777777" w:rsidR="00A20E32" w:rsidRPr="00A20E32" w:rsidRDefault="00A20E32" w:rsidP="00A20E32">
      <w:pPr>
        <w:pStyle w:val="EndNoteBibliography"/>
        <w:spacing w:after="0"/>
        <w:ind w:left="720" w:hanging="720"/>
      </w:pPr>
      <w:bookmarkStart w:id="119" w:name="_ENREF_119"/>
      <w:r w:rsidRPr="00A20E32">
        <w:t>Senate. Standing Committee on Social Affairs Science Technology (Chair: Senator Michael Kirby). 2002. The health of Canadians: the federal role - Final report on the state of the health care system in Canada. Ottawa: Senate of Canada.</w:t>
      </w:r>
      <w:bookmarkEnd w:id="119"/>
    </w:p>
    <w:p w14:paraId="671B640B" w14:textId="77777777" w:rsidR="00A20E32" w:rsidRPr="00A20E32" w:rsidRDefault="00A20E32" w:rsidP="00A20E32">
      <w:pPr>
        <w:pStyle w:val="EndNoteBibliography"/>
        <w:spacing w:after="0"/>
        <w:ind w:left="720" w:hanging="720"/>
      </w:pPr>
      <w:bookmarkStart w:id="120" w:name="_ENREF_120"/>
      <w:r w:rsidRPr="00A20E32">
        <w:t xml:space="preserve">Sloan, C. 1995. </w:t>
      </w:r>
      <w:r w:rsidRPr="00A20E32">
        <w:rPr>
          <w:i/>
        </w:rPr>
        <w:t>A history of the Pharmaceutical Benefits Scheme 1947-1992</w:t>
      </w:r>
      <w:r w:rsidRPr="00A20E32">
        <w:t>. Canberra: Commonweath Department of Human Services and Health.</w:t>
      </w:r>
      <w:bookmarkEnd w:id="120"/>
    </w:p>
    <w:p w14:paraId="622FECED" w14:textId="77777777" w:rsidR="00A20E32" w:rsidRPr="00A20E32" w:rsidRDefault="00A20E32" w:rsidP="00A20E32">
      <w:pPr>
        <w:pStyle w:val="EndNoteBibliography"/>
        <w:spacing w:after="0"/>
        <w:ind w:left="720" w:hanging="720"/>
      </w:pPr>
      <w:bookmarkStart w:id="121" w:name="_ENREF_121"/>
      <w:r w:rsidRPr="00A20E32">
        <w:t xml:space="preserve">Smith, A. J., and P. McGettigan. 2000. "Quality use of medicines in the community: the Australian experience."  </w:t>
      </w:r>
      <w:r w:rsidRPr="00A20E32">
        <w:rPr>
          <w:i/>
        </w:rPr>
        <w:t>British Journal of Clinical Pharmacology</w:t>
      </w:r>
      <w:r w:rsidRPr="00A20E32">
        <w:t xml:space="preserve"> 50 (6):515-519. doi: 10.1046/j.1365-2125.2000.00291.x.</w:t>
      </w:r>
      <w:bookmarkEnd w:id="121"/>
    </w:p>
    <w:p w14:paraId="73652A89" w14:textId="77777777" w:rsidR="00A20E32" w:rsidRPr="00A20E32" w:rsidRDefault="00A20E32" w:rsidP="00A20E32">
      <w:pPr>
        <w:pStyle w:val="EndNoteBibliography"/>
        <w:spacing w:after="0"/>
        <w:ind w:left="720" w:hanging="720"/>
      </w:pPr>
      <w:bookmarkStart w:id="122" w:name="_ENREF_122"/>
      <w:r w:rsidRPr="00A20E32">
        <w:t xml:space="preserve">Steering Committee for the Review of Commonwealth/State Service Provision (SCRCSSP). 2017. </w:t>
      </w:r>
      <w:r w:rsidRPr="00A20E32">
        <w:rPr>
          <w:i/>
        </w:rPr>
        <w:t>Report on government services 2017</w:t>
      </w:r>
      <w:r w:rsidRPr="00A20E32">
        <w:t>. Canberra: Productivity Commission.</w:t>
      </w:r>
      <w:bookmarkEnd w:id="122"/>
    </w:p>
    <w:p w14:paraId="4F295A2B" w14:textId="77777777" w:rsidR="00A20E32" w:rsidRPr="00A20E32" w:rsidRDefault="00A20E32" w:rsidP="00A20E32">
      <w:pPr>
        <w:pStyle w:val="EndNoteBibliography"/>
        <w:spacing w:after="0"/>
        <w:ind w:left="720" w:hanging="720"/>
      </w:pPr>
      <w:bookmarkStart w:id="123" w:name="_ENREF_123"/>
      <w:r w:rsidRPr="00A20E32">
        <w:t xml:space="preserve">Struckmann, Verena, Wilm Quentin, Reinhard Busse, and Ewout van Ginneken. 2016. How to strengthen financing mechanisms to promote care for people with multimorbidity in Europe? . In </w:t>
      </w:r>
      <w:r w:rsidRPr="00A20E32">
        <w:rPr>
          <w:i/>
        </w:rPr>
        <w:t>Policy Brief</w:t>
      </w:r>
      <w:r w:rsidRPr="00A20E32">
        <w:t>. Utecht: European Observatory on Health Systems and Policies.</w:t>
      </w:r>
      <w:bookmarkEnd w:id="123"/>
    </w:p>
    <w:p w14:paraId="521C43C0" w14:textId="77777777" w:rsidR="00A20E32" w:rsidRPr="00A20E32" w:rsidRDefault="00A20E32" w:rsidP="00A20E32">
      <w:pPr>
        <w:pStyle w:val="EndNoteBibliography"/>
        <w:spacing w:after="0"/>
        <w:ind w:left="720" w:hanging="720"/>
      </w:pPr>
      <w:bookmarkStart w:id="124" w:name="_ENREF_124"/>
      <w:r w:rsidRPr="00A20E32">
        <w:t xml:space="preserve">Suchowersky, Andrew, Oksana Suchowersky, and Stephen Duckett. 2012. "Can Alberta’s primary care networks provide any lessons for Medicare Locals?"  </w:t>
      </w:r>
      <w:r w:rsidRPr="00A20E32">
        <w:rPr>
          <w:i/>
        </w:rPr>
        <w:t>Medical Journal of Australia</w:t>
      </w:r>
      <w:r w:rsidRPr="00A20E32">
        <w:t xml:space="preserve"> 196 (1):27-8.</w:t>
      </w:r>
      <w:bookmarkEnd w:id="124"/>
    </w:p>
    <w:p w14:paraId="4B1DF9C0" w14:textId="77777777" w:rsidR="00A20E32" w:rsidRPr="00A20E32" w:rsidRDefault="00A20E32" w:rsidP="00A20E32">
      <w:pPr>
        <w:pStyle w:val="EndNoteBibliography"/>
        <w:spacing w:after="0"/>
        <w:ind w:left="720" w:hanging="720"/>
      </w:pPr>
      <w:bookmarkStart w:id="125" w:name="_ENREF_125"/>
      <w:r w:rsidRPr="00A20E32">
        <w:lastRenderedPageBreak/>
        <w:t xml:space="preserve">Sunderland, Naomi, Paul Harris, Kylie Johnstone, Letitia Del Fabbro, and Elizabeth Kendall. 2015. "Exploring health promotion practitioners’ experiences of moral distress in Canada and Australia."  </w:t>
      </w:r>
      <w:r w:rsidRPr="00A20E32">
        <w:rPr>
          <w:i/>
        </w:rPr>
        <w:t>Global Health Promotion</w:t>
      </w:r>
      <w:r w:rsidRPr="00A20E32">
        <w:t xml:space="preserve"> 22 (1):32-45. doi: doi:10.1177/1757975914532505.</w:t>
      </w:r>
      <w:bookmarkEnd w:id="125"/>
    </w:p>
    <w:p w14:paraId="3EB96591" w14:textId="77777777" w:rsidR="00A20E32" w:rsidRPr="00A20E32" w:rsidRDefault="00A20E32" w:rsidP="00A20E32">
      <w:pPr>
        <w:pStyle w:val="EndNoteBibliography"/>
        <w:spacing w:after="0"/>
        <w:ind w:left="720" w:hanging="720"/>
      </w:pPr>
      <w:bookmarkStart w:id="126" w:name="_ENREF_126"/>
      <w:r w:rsidRPr="00A20E32">
        <w:t xml:space="preserve">Swerissen, Hal, and Stephen Duckett. 2007. "Federalism and health: negotiating the problems of "fiscal squabbles", "waiting" and "waste"." In </w:t>
      </w:r>
      <w:r w:rsidRPr="00A20E32">
        <w:rPr>
          <w:i/>
        </w:rPr>
        <w:t>Analysing Australian health policy: A problem orientated approach</w:t>
      </w:r>
      <w:r w:rsidRPr="00A20E32">
        <w:t>, edited by S. Barraclough and H. Gardner. Marrickville: Elsevier.</w:t>
      </w:r>
      <w:bookmarkEnd w:id="126"/>
    </w:p>
    <w:p w14:paraId="145EF865" w14:textId="77777777" w:rsidR="00A20E32" w:rsidRPr="00A20E32" w:rsidRDefault="00A20E32" w:rsidP="00A20E32">
      <w:pPr>
        <w:pStyle w:val="EndNoteBibliography"/>
        <w:spacing w:after="0"/>
        <w:ind w:left="720" w:hanging="720"/>
      </w:pPr>
      <w:bookmarkStart w:id="127" w:name="_ENREF_127"/>
      <w:r w:rsidRPr="00A20E32">
        <w:t xml:space="preserve">Swerissen, Hal, and Stephen Duckett. 2016. </w:t>
      </w:r>
      <w:r w:rsidRPr="00A20E32">
        <w:rPr>
          <w:i/>
        </w:rPr>
        <w:t>Chronic failure in primary care</w:t>
      </w:r>
      <w:r w:rsidRPr="00A20E32">
        <w:t>. Melbourne, Vic.: Grattan Institute.</w:t>
      </w:r>
      <w:bookmarkEnd w:id="127"/>
    </w:p>
    <w:p w14:paraId="6835CA7D" w14:textId="77777777" w:rsidR="00A20E32" w:rsidRPr="00A20E32" w:rsidRDefault="00A20E32" w:rsidP="00A20E32">
      <w:pPr>
        <w:pStyle w:val="EndNoteBibliography"/>
        <w:spacing w:after="0"/>
        <w:ind w:left="720" w:hanging="720"/>
      </w:pPr>
      <w:bookmarkStart w:id="128" w:name="_ENREF_128"/>
      <w:r w:rsidRPr="00A20E32">
        <w:t xml:space="preserve">Swerissen, Hal, and Stephen Duckett. 2017. </w:t>
      </w:r>
      <w:r w:rsidRPr="00A20E32">
        <w:rPr>
          <w:i/>
        </w:rPr>
        <w:t>Building better foundations for primary care</w:t>
      </w:r>
      <w:r w:rsidRPr="00A20E32">
        <w:t>. Melbourne, Vic.: Grattan Institute.</w:t>
      </w:r>
      <w:bookmarkEnd w:id="128"/>
    </w:p>
    <w:p w14:paraId="7A0DDB8A" w14:textId="77777777" w:rsidR="00A20E32" w:rsidRPr="00A20E32" w:rsidRDefault="00A20E32" w:rsidP="00A20E32">
      <w:pPr>
        <w:pStyle w:val="EndNoteBibliography"/>
        <w:spacing w:after="0"/>
        <w:ind w:left="720" w:hanging="720"/>
      </w:pPr>
      <w:bookmarkStart w:id="129" w:name="_ENREF_129"/>
      <w:r w:rsidRPr="00A20E32">
        <w:t xml:space="preserve">Tanenbaum, Sandra J. 2009. "Pay for Performance in Medicare: Evidentiary Irony and the Politics of Value."  </w:t>
      </w:r>
      <w:r w:rsidRPr="00A20E32">
        <w:rPr>
          <w:i/>
        </w:rPr>
        <w:t>Journal of Health Politics Policy and Law</w:t>
      </w:r>
      <w:r w:rsidRPr="00A20E32">
        <w:t xml:space="preserve"> 34 (5):717-746. doi: 10.1215/03616878-2009-023.</w:t>
      </w:r>
      <w:bookmarkEnd w:id="129"/>
    </w:p>
    <w:p w14:paraId="700C7FFD" w14:textId="77777777" w:rsidR="00A20E32" w:rsidRPr="00A20E32" w:rsidRDefault="00A20E32" w:rsidP="00A20E32">
      <w:pPr>
        <w:pStyle w:val="EndNoteBibliography"/>
        <w:spacing w:after="0"/>
        <w:ind w:left="720" w:hanging="720"/>
      </w:pPr>
      <w:bookmarkStart w:id="130" w:name="_ENREF_130"/>
      <w:r w:rsidRPr="00A20E32">
        <w:t xml:space="preserve">Tempier, Raymond, Graham N Meadows, Helen-Maria Vasiliadis, Karen E Mosier, Alain Lesage, Anna Stiller, Annette Graham, and Marje Lepnurm. 2009. "Mental disorders and mental health care in Canada and Australia: comparative epidemiological findings."  </w:t>
      </w:r>
      <w:r w:rsidRPr="00A20E32">
        <w:rPr>
          <w:i/>
        </w:rPr>
        <w:t>Social psychiatry and psychiatric epidemiology</w:t>
      </w:r>
      <w:r w:rsidRPr="00A20E32">
        <w:t xml:space="preserve"> 44 (1):63.</w:t>
      </w:r>
      <w:bookmarkEnd w:id="130"/>
    </w:p>
    <w:p w14:paraId="5A2FFDED" w14:textId="77777777" w:rsidR="00A20E32" w:rsidRPr="00A20E32" w:rsidRDefault="00A20E32" w:rsidP="00A20E32">
      <w:pPr>
        <w:pStyle w:val="EndNoteBibliography"/>
        <w:spacing w:after="0"/>
        <w:ind w:left="720" w:hanging="720"/>
      </w:pPr>
      <w:bookmarkStart w:id="131" w:name="_ENREF_131"/>
      <w:r w:rsidRPr="00A20E32">
        <w:t xml:space="preserve">Tenbensel, Tim, Judith Dwyer, and Josée Lavoie. 2014. "How not to kill the golden goose: reconceptualizing accountability environments of third-sector organizations."  </w:t>
      </w:r>
      <w:r w:rsidRPr="00A20E32">
        <w:rPr>
          <w:i/>
        </w:rPr>
        <w:t>Public Management Review</w:t>
      </w:r>
      <w:r w:rsidRPr="00A20E32">
        <w:t xml:space="preserve"> 16 (7):925-944.</w:t>
      </w:r>
      <w:bookmarkEnd w:id="131"/>
    </w:p>
    <w:p w14:paraId="4C3824F7" w14:textId="1CAC7F49" w:rsidR="00A20E32" w:rsidRPr="00A20E32" w:rsidRDefault="00A20E32" w:rsidP="00A20E32">
      <w:pPr>
        <w:pStyle w:val="EndNoteBibliography"/>
        <w:spacing w:after="0"/>
        <w:ind w:left="720" w:hanging="720"/>
      </w:pPr>
      <w:bookmarkStart w:id="132" w:name="_ENREF_132"/>
      <w:r w:rsidRPr="00A20E32">
        <w:t xml:space="preserve">Tsiachristas, Apostolos, Carolien Dikkers, Melinde R. S. Boland, and Maureen P. M. H. Rutten-van Mölken. 2013. "Exploring payment schemes used to promote integrated chronic care in Europe."  </w:t>
      </w:r>
      <w:r w:rsidRPr="00A20E32">
        <w:rPr>
          <w:i/>
        </w:rPr>
        <w:t>Health Policy</w:t>
      </w:r>
      <w:r w:rsidRPr="00A20E32">
        <w:t xml:space="preserve"> 113 (3):296-304. doi: </w:t>
      </w:r>
      <w:hyperlink r:id="rId23" w:history="1">
        <w:r w:rsidRPr="00A20E32">
          <w:rPr>
            <w:rStyle w:val="Hyperlink"/>
          </w:rPr>
          <w:t>https://doi.org/10.1016/j.healthpol.2013.07.007</w:t>
        </w:r>
      </w:hyperlink>
      <w:r w:rsidRPr="00A20E32">
        <w:t>.</w:t>
      </w:r>
      <w:bookmarkEnd w:id="132"/>
    </w:p>
    <w:p w14:paraId="4170989E" w14:textId="7CC6F573" w:rsidR="00A20E32" w:rsidRPr="00A20E32" w:rsidRDefault="00A20E32" w:rsidP="00A20E32">
      <w:pPr>
        <w:pStyle w:val="EndNoteBibliography"/>
        <w:spacing w:after="0"/>
        <w:ind w:left="720" w:hanging="720"/>
      </w:pPr>
      <w:bookmarkStart w:id="133" w:name="_ENREF_133"/>
      <w:r w:rsidRPr="00A20E32">
        <w:t xml:space="preserve">Varabyova, Yauheniya, and Jonas Schreyögg. 2013. "International comparisons of the technical efficiency of the hospital sector: Panel data analysis of OECD countries using parametric and non-parametric approaches."  </w:t>
      </w:r>
      <w:r w:rsidRPr="00A20E32">
        <w:rPr>
          <w:i/>
        </w:rPr>
        <w:t>Health Policy</w:t>
      </w:r>
      <w:r w:rsidRPr="00A20E32">
        <w:t xml:space="preserve"> 112 (1–2):70-79. doi: </w:t>
      </w:r>
      <w:hyperlink r:id="rId24" w:history="1">
        <w:r w:rsidRPr="00A20E32">
          <w:rPr>
            <w:rStyle w:val="Hyperlink"/>
          </w:rPr>
          <w:t>http://dx.doi.org/10.1016/j.healthpol.2013.03.003</w:t>
        </w:r>
      </w:hyperlink>
      <w:r w:rsidRPr="00A20E32">
        <w:t>.</w:t>
      </w:r>
      <w:bookmarkEnd w:id="133"/>
    </w:p>
    <w:p w14:paraId="4ECE8E43" w14:textId="77777777" w:rsidR="00A20E32" w:rsidRPr="00A20E32" w:rsidRDefault="00A20E32" w:rsidP="00A20E32">
      <w:pPr>
        <w:pStyle w:val="EndNoteBibliography"/>
        <w:spacing w:after="0"/>
        <w:ind w:left="720" w:hanging="720"/>
      </w:pPr>
      <w:bookmarkStart w:id="134" w:name="_ENREF_134"/>
      <w:r w:rsidRPr="00A20E32">
        <w:t xml:space="preserve">Weekes, L. M., J. M. Mackson, M. Fitzgerald, and S. R. Phillips. 2005. "National Prescribing Service: creating an implementation arm for national medicines policy."  </w:t>
      </w:r>
      <w:r w:rsidRPr="00A20E32">
        <w:rPr>
          <w:i/>
        </w:rPr>
        <w:t>British Journal of Clinical Pharmacology</w:t>
      </w:r>
      <w:r w:rsidRPr="00A20E32">
        <w:t xml:space="preserve"> 59 (1):112-116. doi: 10.1111/j.1365-2125.2005.02231.x.</w:t>
      </w:r>
      <w:bookmarkEnd w:id="134"/>
    </w:p>
    <w:p w14:paraId="5188FB72" w14:textId="77777777" w:rsidR="00A20E32" w:rsidRPr="00A20E32" w:rsidRDefault="00A20E32" w:rsidP="00A20E32">
      <w:pPr>
        <w:pStyle w:val="EndNoteBibliography"/>
        <w:spacing w:after="0"/>
        <w:ind w:left="720" w:hanging="720"/>
      </w:pPr>
      <w:bookmarkStart w:id="135" w:name="_ENREF_135"/>
      <w:r w:rsidRPr="00A20E32">
        <w:t xml:space="preserve">Wheelwright, Karen. 1995. "Commonwealth and state powers in health: a constitutional diagnosis."  </w:t>
      </w:r>
      <w:r w:rsidRPr="00A20E32">
        <w:rPr>
          <w:i/>
        </w:rPr>
        <w:t>Monash University Law Review</w:t>
      </w:r>
      <w:r w:rsidRPr="00A20E32">
        <w:t xml:space="preserve"> 21 (1):52-83.</w:t>
      </w:r>
      <w:bookmarkEnd w:id="135"/>
    </w:p>
    <w:p w14:paraId="557EE222" w14:textId="77777777" w:rsidR="00A20E32" w:rsidRPr="00A20E32" w:rsidRDefault="00A20E32" w:rsidP="00A20E32">
      <w:pPr>
        <w:pStyle w:val="EndNoteBibliography"/>
        <w:spacing w:after="0"/>
        <w:ind w:left="720" w:hanging="720"/>
      </w:pPr>
      <w:bookmarkStart w:id="136" w:name="_ENREF_136"/>
      <w:r w:rsidRPr="00A20E32">
        <w:t xml:space="preserve">Wilkinson, D., H. McElroy, J. Beilby, K. Mott, K. Price, S. Morey, and J. Best. 2002a. "Uptake of health assessments, care plans and case conferences by general practitioners through the Enhanced Primary Care program between November 1999 and October 2001."  </w:t>
      </w:r>
      <w:r w:rsidRPr="00A20E32">
        <w:rPr>
          <w:i/>
        </w:rPr>
        <w:t>Aust Health Rev</w:t>
      </w:r>
      <w:r w:rsidRPr="00A20E32">
        <w:t xml:space="preserve"> 25. doi: 10.1071/AH020001b.</w:t>
      </w:r>
      <w:bookmarkEnd w:id="136"/>
    </w:p>
    <w:p w14:paraId="782A5B7A" w14:textId="77777777" w:rsidR="00A20E32" w:rsidRPr="00A20E32" w:rsidRDefault="00A20E32" w:rsidP="00A20E32">
      <w:pPr>
        <w:pStyle w:val="EndNoteBibliography"/>
        <w:spacing w:after="0"/>
        <w:ind w:left="720" w:hanging="720"/>
      </w:pPr>
      <w:bookmarkStart w:id="137" w:name="_ENREF_137"/>
      <w:r w:rsidRPr="00A20E32">
        <w:t xml:space="preserve">Wilkinson, David, Heather McElroy, Justin Beilby, Kathy Mott, Kay Price, Sue Morey, and John Best. 2002b. "Characteristics of general practitioners that provided health assessments, care plans or case conferences, as part of the Enhanced Primary Care program."  </w:t>
      </w:r>
      <w:r w:rsidRPr="00A20E32">
        <w:rPr>
          <w:i/>
        </w:rPr>
        <w:t>Aust. Health Review Australian Health Review</w:t>
      </w:r>
      <w:r w:rsidRPr="00A20E32">
        <w:t xml:space="preserve"> 25 (6):121.</w:t>
      </w:r>
      <w:bookmarkEnd w:id="137"/>
    </w:p>
    <w:p w14:paraId="107F8119" w14:textId="77777777" w:rsidR="00A20E32" w:rsidRPr="00A20E32" w:rsidRDefault="00A20E32" w:rsidP="00A20E32">
      <w:pPr>
        <w:pStyle w:val="EndNoteBibliography"/>
        <w:spacing w:after="0"/>
        <w:ind w:left="720" w:hanging="720"/>
      </w:pPr>
      <w:bookmarkStart w:id="138" w:name="_ENREF_138"/>
      <w:r w:rsidRPr="00A20E32">
        <w:t xml:space="preserve">Wilkinson, David, Heather McElroy, Justin Beilby, Kathy Mott, Kay Price, Sue Morey, and John Best. 2003. "Are socio-economically disadvantaged Australians making more or less use of the Enhanced Primary Care Medicare Benefit Schedule item numbers?"  </w:t>
      </w:r>
      <w:r w:rsidRPr="00A20E32">
        <w:rPr>
          <w:i/>
        </w:rPr>
        <w:t>Australian Health Review</w:t>
      </w:r>
      <w:r w:rsidRPr="00A20E32">
        <w:t xml:space="preserve"> 26 (3):43-49.</w:t>
      </w:r>
      <w:bookmarkEnd w:id="138"/>
    </w:p>
    <w:p w14:paraId="6FA1902E" w14:textId="77777777" w:rsidR="00A20E32" w:rsidRPr="00A20E32" w:rsidRDefault="00A20E32" w:rsidP="00A20E32">
      <w:pPr>
        <w:pStyle w:val="EndNoteBibliography"/>
        <w:spacing w:after="0"/>
        <w:ind w:left="720" w:hanging="720"/>
      </w:pPr>
      <w:bookmarkStart w:id="139" w:name="_ENREF_139"/>
      <w:r w:rsidRPr="00A20E32">
        <w:t xml:space="preserve">Wiltshire, Kenneth. 1992. "Australia's New Federalism: Recipes for Marble Cakes."  </w:t>
      </w:r>
      <w:r w:rsidRPr="00A20E32">
        <w:rPr>
          <w:i/>
        </w:rPr>
        <w:t>Publius</w:t>
      </w:r>
      <w:r w:rsidRPr="00A20E32">
        <w:t xml:space="preserve"> 22 (3):165-180. doi: 10.2307/3330258.</w:t>
      </w:r>
      <w:bookmarkEnd w:id="139"/>
    </w:p>
    <w:p w14:paraId="3E19189F" w14:textId="77777777" w:rsidR="00A20E32" w:rsidRPr="00A20E32" w:rsidRDefault="00A20E32" w:rsidP="00A20E32">
      <w:pPr>
        <w:pStyle w:val="EndNoteBibliography"/>
        <w:spacing w:after="0"/>
        <w:ind w:left="720" w:hanging="720"/>
      </w:pPr>
      <w:bookmarkStart w:id="140" w:name="_ENREF_140"/>
      <w:r w:rsidRPr="00A20E32">
        <w:t xml:space="preserve">Wranik, D. W., and M. Durier-Copp. 2009. "Physician remuneration methods for family physicians in Canada: expected outcomes and lessons learned."  </w:t>
      </w:r>
      <w:r w:rsidRPr="00A20E32">
        <w:rPr>
          <w:i/>
        </w:rPr>
        <w:t>Health Care Anal</w:t>
      </w:r>
      <w:r w:rsidRPr="00A20E32">
        <w:t xml:space="preserve"> 18 (1):35-59.</w:t>
      </w:r>
      <w:bookmarkEnd w:id="140"/>
    </w:p>
    <w:p w14:paraId="2BF36315" w14:textId="77777777" w:rsidR="00A20E32" w:rsidRPr="00A20E32" w:rsidRDefault="00A20E32" w:rsidP="00A20E32">
      <w:pPr>
        <w:pStyle w:val="EndNoteBibliography"/>
        <w:spacing w:after="0"/>
        <w:ind w:left="720" w:hanging="720"/>
      </w:pPr>
      <w:bookmarkStart w:id="141" w:name="_ENREF_141"/>
      <w:r w:rsidRPr="00A20E32">
        <w:lastRenderedPageBreak/>
        <w:t xml:space="preserve">Zwar, N. A., E. J. Comino, I. Hasan, and M. F. Harris. 2005. "General practitioner views on barriers and facilitators to implementation of the Asthma 3+ Visit Plan."  </w:t>
      </w:r>
      <w:r w:rsidRPr="00A20E32">
        <w:rPr>
          <w:i/>
        </w:rPr>
        <w:t>The Medical Journal of Australia</w:t>
      </w:r>
      <w:r w:rsidRPr="00A20E32">
        <w:t xml:space="preserve"> 183 (2):64-7.</w:t>
      </w:r>
      <w:bookmarkEnd w:id="141"/>
    </w:p>
    <w:p w14:paraId="4EE82B84" w14:textId="77777777" w:rsidR="00A20E32" w:rsidRPr="00A20E32" w:rsidRDefault="00A20E32" w:rsidP="00A20E32">
      <w:pPr>
        <w:pStyle w:val="EndNoteBibliography"/>
        <w:ind w:left="720" w:hanging="720"/>
      </w:pPr>
      <w:bookmarkStart w:id="142" w:name="_ENREF_142"/>
      <w:r w:rsidRPr="00A20E32">
        <w:t xml:space="preserve">Zwar, Nicholas, Oshana Hermiz, Elizabeth Comino, Timothy Shortus, Joan Burns, and Mark Harris. 2007. "Do multidisciplinary care plans result in better care for patients with type 2 diabetes?"  </w:t>
      </w:r>
      <w:r w:rsidRPr="00A20E32">
        <w:rPr>
          <w:i/>
        </w:rPr>
        <w:t>Australian family physician</w:t>
      </w:r>
      <w:r w:rsidRPr="00A20E32">
        <w:t xml:space="preserve"> 36 (1/2):85.</w:t>
      </w:r>
      <w:bookmarkEnd w:id="142"/>
    </w:p>
    <w:p w14:paraId="7DA93DEA" w14:textId="706C7D6E" w:rsidR="000A57A3" w:rsidRPr="00FE5951" w:rsidRDefault="000A57A3" w:rsidP="00C05AAA">
      <w:pPr>
        <w:spacing w:before="100" w:beforeAutospacing="1"/>
        <w:rPr>
          <w:rFonts w:cstheme="minorHAnsi"/>
        </w:rPr>
      </w:pPr>
      <w:r w:rsidRPr="00FE5951">
        <w:rPr>
          <w:rFonts w:cstheme="minorHAnsi"/>
        </w:rPr>
        <w:fldChar w:fldCharType="end"/>
      </w:r>
    </w:p>
    <w:sectPr w:rsidR="000A57A3" w:rsidRPr="00FE59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0C5C6" w14:textId="77777777" w:rsidR="00CA4C84" w:rsidRDefault="00CA4C84" w:rsidP="00971C75">
      <w:pPr>
        <w:spacing w:after="0" w:line="240" w:lineRule="auto"/>
      </w:pPr>
      <w:r>
        <w:separator/>
      </w:r>
    </w:p>
  </w:endnote>
  <w:endnote w:type="continuationSeparator" w:id="0">
    <w:p w14:paraId="2924532C" w14:textId="77777777" w:rsidR="00CA4C84" w:rsidRDefault="00CA4C84" w:rsidP="0097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StRyde-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102571"/>
      <w:docPartObj>
        <w:docPartGallery w:val="Page Numbers (Bottom of Page)"/>
        <w:docPartUnique/>
      </w:docPartObj>
    </w:sdtPr>
    <w:sdtEndPr>
      <w:rPr>
        <w:noProof/>
      </w:rPr>
    </w:sdtEndPr>
    <w:sdtContent>
      <w:p w14:paraId="0C55CC0E" w14:textId="77777777" w:rsidR="00335F44" w:rsidRDefault="00335F44">
        <w:pPr>
          <w:pStyle w:val="Footer"/>
          <w:jc w:val="right"/>
        </w:pPr>
        <w:r>
          <w:fldChar w:fldCharType="begin"/>
        </w:r>
        <w:r>
          <w:instrText xml:space="preserve"> PAGE   \* MERGEFORMAT </w:instrText>
        </w:r>
        <w:r>
          <w:fldChar w:fldCharType="separate"/>
        </w:r>
        <w:r w:rsidR="0069427B">
          <w:rPr>
            <w:noProof/>
          </w:rPr>
          <w:t>26</w:t>
        </w:r>
        <w:r>
          <w:rPr>
            <w:noProof/>
          </w:rPr>
          <w:fldChar w:fldCharType="end"/>
        </w:r>
      </w:p>
    </w:sdtContent>
  </w:sdt>
  <w:p w14:paraId="5281E185" w14:textId="77777777" w:rsidR="00335F44" w:rsidRDefault="00335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E195B" w14:textId="77777777" w:rsidR="00CA4C84" w:rsidRDefault="00CA4C84" w:rsidP="00971C75">
      <w:pPr>
        <w:spacing w:after="0" w:line="240" w:lineRule="auto"/>
      </w:pPr>
      <w:r>
        <w:separator/>
      </w:r>
    </w:p>
  </w:footnote>
  <w:footnote w:type="continuationSeparator" w:id="0">
    <w:p w14:paraId="5462DD3A" w14:textId="77777777" w:rsidR="00CA4C84" w:rsidRDefault="00CA4C84" w:rsidP="00971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E5D6" w14:textId="0B63B5F2" w:rsidR="00335F44" w:rsidRDefault="00335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6109"/>
    <w:multiLevelType w:val="hybridMultilevel"/>
    <w:tmpl w:val="D4648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2882634"/>
    <w:multiLevelType w:val="hybridMultilevel"/>
    <w:tmpl w:val="8668E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B144D05"/>
    <w:multiLevelType w:val="hybridMultilevel"/>
    <w:tmpl w:val="015ECF8C"/>
    <w:lvl w:ilvl="0" w:tplc="D97C0AC8">
      <w:start w:val="1"/>
      <w:numFmt w:val="bullet"/>
      <w:lvlText w:val="•"/>
      <w:lvlJc w:val="left"/>
      <w:pPr>
        <w:tabs>
          <w:tab w:val="num" w:pos="720"/>
        </w:tabs>
        <w:ind w:left="720" w:hanging="360"/>
      </w:pPr>
      <w:rPr>
        <w:rFonts w:ascii="Times New Roman" w:hAnsi="Times New Roman" w:hint="default"/>
      </w:rPr>
    </w:lvl>
    <w:lvl w:ilvl="1" w:tplc="1C6CC52A">
      <w:start w:val="1"/>
      <w:numFmt w:val="bullet"/>
      <w:lvlText w:val="•"/>
      <w:lvlJc w:val="left"/>
      <w:pPr>
        <w:tabs>
          <w:tab w:val="num" w:pos="1440"/>
        </w:tabs>
        <w:ind w:left="1440" w:hanging="360"/>
      </w:pPr>
      <w:rPr>
        <w:rFonts w:ascii="Times New Roman" w:hAnsi="Times New Roman" w:hint="default"/>
      </w:rPr>
    </w:lvl>
    <w:lvl w:ilvl="2" w:tplc="6D0E30A8" w:tentative="1">
      <w:start w:val="1"/>
      <w:numFmt w:val="bullet"/>
      <w:lvlText w:val="•"/>
      <w:lvlJc w:val="left"/>
      <w:pPr>
        <w:tabs>
          <w:tab w:val="num" w:pos="2160"/>
        </w:tabs>
        <w:ind w:left="2160" w:hanging="360"/>
      </w:pPr>
      <w:rPr>
        <w:rFonts w:ascii="Times New Roman" w:hAnsi="Times New Roman" w:hint="default"/>
      </w:rPr>
    </w:lvl>
    <w:lvl w:ilvl="3" w:tplc="053AE0B4" w:tentative="1">
      <w:start w:val="1"/>
      <w:numFmt w:val="bullet"/>
      <w:lvlText w:val="•"/>
      <w:lvlJc w:val="left"/>
      <w:pPr>
        <w:tabs>
          <w:tab w:val="num" w:pos="2880"/>
        </w:tabs>
        <w:ind w:left="2880" w:hanging="360"/>
      </w:pPr>
      <w:rPr>
        <w:rFonts w:ascii="Times New Roman" w:hAnsi="Times New Roman" w:hint="default"/>
      </w:rPr>
    </w:lvl>
    <w:lvl w:ilvl="4" w:tplc="E556B15E" w:tentative="1">
      <w:start w:val="1"/>
      <w:numFmt w:val="bullet"/>
      <w:lvlText w:val="•"/>
      <w:lvlJc w:val="left"/>
      <w:pPr>
        <w:tabs>
          <w:tab w:val="num" w:pos="3600"/>
        </w:tabs>
        <w:ind w:left="3600" w:hanging="360"/>
      </w:pPr>
      <w:rPr>
        <w:rFonts w:ascii="Times New Roman" w:hAnsi="Times New Roman" w:hint="default"/>
      </w:rPr>
    </w:lvl>
    <w:lvl w:ilvl="5" w:tplc="048AA4E6" w:tentative="1">
      <w:start w:val="1"/>
      <w:numFmt w:val="bullet"/>
      <w:lvlText w:val="•"/>
      <w:lvlJc w:val="left"/>
      <w:pPr>
        <w:tabs>
          <w:tab w:val="num" w:pos="4320"/>
        </w:tabs>
        <w:ind w:left="4320" w:hanging="360"/>
      </w:pPr>
      <w:rPr>
        <w:rFonts w:ascii="Times New Roman" w:hAnsi="Times New Roman" w:hint="default"/>
      </w:rPr>
    </w:lvl>
    <w:lvl w:ilvl="6" w:tplc="7E9C9086" w:tentative="1">
      <w:start w:val="1"/>
      <w:numFmt w:val="bullet"/>
      <w:lvlText w:val="•"/>
      <w:lvlJc w:val="left"/>
      <w:pPr>
        <w:tabs>
          <w:tab w:val="num" w:pos="5040"/>
        </w:tabs>
        <w:ind w:left="5040" w:hanging="360"/>
      </w:pPr>
      <w:rPr>
        <w:rFonts w:ascii="Times New Roman" w:hAnsi="Times New Roman" w:hint="default"/>
      </w:rPr>
    </w:lvl>
    <w:lvl w:ilvl="7" w:tplc="ED186F76" w:tentative="1">
      <w:start w:val="1"/>
      <w:numFmt w:val="bullet"/>
      <w:lvlText w:val="•"/>
      <w:lvlJc w:val="left"/>
      <w:pPr>
        <w:tabs>
          <w:tab w:val="num" w:pos="5760"/>
        </w:tabs>
        <w:ind w:left="5760" w:hanging="360"/>
      </w:pPr>
      <w:rPr>
        <w:rFonts w:ascii="Times New Roman" w:hAnsi="Times New Roman" w:hint="default"/>
      </w:rPr>
    </w:lvl>
    <w:lvl w:ilvl="8" w:tplc="8C587A68" w:tentative="1">
      <w:start w:val="1"/>
      <w:numFmt w:val="bullet"/>
      <w:lvlText w:val="•"/>
      <w:lvlJc w:val="left"/>
      <w:pPr>
        <w:tabs>
          <w:tab w:val="num" w:pos="6480"/>
        </w:tabs>
        <w:ind w:left="6480" w:hanging="360"/>
      </w:pPr>
      <w:rPr>
        <w:rFonts w:ascii="Times New Roman" w:hAnsi="Times New Roman" w:hint="default"/>
      </w:rPr>
    </w:lvl>
  </w:abstractNum>
  <w:abstractNum w:abstractNumId="3">
    <w:nsid w:val="725B6D25"/>
    <w:multiLevelType w:val="hybridMultilevel"/>
    <w:tmpl w:val="CF80F0B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4">
    <w:nsid w:val="76EA41D6"/>
    <w:multiLevelType w:val="hybridMultilevel"/>
    <w:tmpl w:val="F25AFC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88F5C3E"/>
    <w:multiLevelType w:val="hybridMultilevel"/>
    <w:tmpl w:val="9A3EA848"/>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Valela">
    <w15:presenceInfo w15:providerId="Windows Live" w15:userId="e1d09687595b7d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9tf9r5phavd9pewpvb59tr95vpwxrrfss0e&quot;&gt;ENDNOTE LIB&lt;record-ids&gt;&lt;item&gt;343&lt;/item&gt;&lt;item&gt;550&lt;/item&gt;&lt;item&gt;790&lt;/item&gt;&lt;item&gt;916&lt;/item&gt;&lt;item&gt;928&lt;/item&gt;&lt;item&gt;1063&lt;/item&gt;&lt;item&gt;1627&lt;/item&gt;&lt;item&gt;1793&lt;/item&gt;&lt;item&gt;1893&lt;/item&gt;&lt;item&gt;1902&lt;/item&gt;&lt;item&gt;1908&lt;/item&gt;&lt;item&gt;2056&lt;/item&gt;&lt;item&gt;2072&lt;/item&gt;&lt;item&gt;2385&lt;/item&gt;&lt;item&gt;2416&lt;/item&gt;&lt;item&gt;3667&lt;/item&gt;&lt;item&gt;3987&lt;/item&gt;&lt;item&gt;4014&lt;/item&gt;&lt;item&gt;4050&lt;/item&gt;&lt;item&gt;4083&lt;/item&gt;&lt;item&gt;4128&lt;/item&gt;&lt;item&gt;4627&lt;/item&gt;&lt;item&gt;4882&lt;/item&gt;&lt;item&gt;5044&lt;/item&gt;&lt;item&gt;5133&lt;/item&gt;&lt;item&gt;5151&lt;/item&gt;&lt;item&gt;5406&lt;/item&gt;&lt;item&gt;5576&lt;/item&gt;&lt;item&gt;5672&lt;/item&gt;&lt;item&gt;5865&lt;/item&gt;&lt;item&gt;5876&lt;/item&gt;&lt;item&gt;6052&lt;/item&gt;&lt;item&gt;6176&lt;/item&gt;&lt;item&gt;7169&lt;/item&gt;&lt;item&gt;7491&lt;/item&gt;&lt;item&gt;7887&lt;/item&gt;&lt;item&gt;7944&lt;/item&gt;&lt;item&gt;7947&lt;/item&gt;&lt;item&gt;8015&lt;/item&gt;&lt;item&gt;8073&lt;/item&gt;&lt;item&gt;8143&lt;/item&gt;&lt;item&gt;8144&lt;/item&gt;&lt;item&gt;8153&lt;/item&gt;&lt;item&gt;8164&lt;/item&gt;&lt;item&gt;8405&lt;/item&gt;&lt;item&gt;8441&lt;/item&gt;&lt;item&gt;8472&lt;/item&gt;&lt;item&gt;8547&lt;/item&gt;&lt;item&gt;8621&lt;/item&gt;&lt;item&gt;8627&lt;/item&gt;&lt;item&gt;8633&lt;/item&gt;&lt;item&gt;8651&lt;/item&gt;&lt;item&gt;8652&lt;/item&gt;&lt;item&gt;8794&lt;/item&gt;&lt;item&gt;8815&lt;/item&gt;&lt;item&gt;8823&lt;/item&gt;&lt;item&gt;9043&lt;/item&gt;&lt;item&gt;9198&lt;/item&gt;&lt;item&gt;9293&lt;/item&gt;&lt;item&gt;9311&lt;/item&gt;&lt;item&gt;9312&lt;/item&gt;&lt;item&gt;9316&lt;/item&gt;&lt;item&gt;9576&lt;/item&gt;&lt;item&gt;9929&lt;/item&gt;&lt;item&gt;9976&lt;/item&gt;&lt;item&gt;9994&lt;/item&gt;&lt;item&gt;10093&lt;/item&gt;&lt;item&gt;10112&lt;/item&gt;&lt;item&gt;10114&lt;/item&gt;&lt;item&gt;10120&lt;/item&gt;&lt;item&gt;10124&lt;/item&gt;&lt;item&gt;10127&lt;/item&gt;&lt;item&gt;10128&lt;/item&gt;&lt;item&gt;10129&lt;/item&gt;&lt;item&gt;10130&lt;/item&gt;&lt;item&gt;10131&lt;/item&gt;&lt;item&gt;10132&lt;/item&gt;&lt;item&gt;10133&lt;/item&gt;&lt;item&gt;10134&lt;/item&gt;&lt;item&gt;10135&lt;/item&gt;&lt;item&gt;10136&lt;/item&gt;&lt;item&gt;10150&lt;/item&gt;&lt;item&gt;10250&lt;/item&gt;&lt;item&gt;10251&lt;/item&gt;&lt;item&gt;10252&lt;/item&gt;&lt;item&gt;10415&lt;/item&gt;&lt;item&gt;10470&lt;/item&gt;&lt;item&gt;10515&lt;/item&gt;&lt;item&gt;10541&lt;/item&gt;&lt;item&gt;10543&lt;/item&gt;&lt;item&gt;10544&lt;/item&gt;&lt;item&gt;10545&lt;/item&gt;&lt;item&gt;10549&lt;/item&gt;&lt;item&gt;10553&lt;/item&gt;&lt;item&gt;10554&lt;/item&gt;&lt;item&gt;10558&lt;/item&gt;&lt;item&gt;10559&lt;/item&gt;&lt;item&gt;10560&lt;/item&gt;&lt;item&gt;10586&lt;/item&gt;&lt;item&gt;10592&lt;/item&gt;&lt;item&gt;10593&lt;/item&gt;&lt;item&gt;10595&lt;/item&gt;&lt;item&gt;10597&lt;/item&gt;&lt;item&gt;10599&lt;/item&gt;&lt;item&gt;10600&lt;/item&gt;&lt;item&gt;10601&lt;/item&gt;&lt;item&gt;10602&lt;/item&gt;&lt;item&gt;10603&lt;/item&gt;&lt;item&gt;10604&lt;/item&gt;&lt;item&gt;10605&lt;/item&gt;&lt;item&gt;10606&lt;/item&gt;&lt;item&gt;10607&lt;/item&gt;&lt;item&gt;10616&lt;/item&gt;&lt;item&gt;10617&lt;/item&gt;&lt;item&gt;10618&lt;/item&gt;&lt;item&gt;10619&lt;/item&gt;&lt;item&gt;10620&lt;/item&gt;&lt;item&gt;10621&lt;/item&gt;&lt;item&gt;10623&lt;/item&gt;&lt;item&gt;10624&lt;/item&gt;&lt;item&gt;10625&lt;/item&gt;&lt;item&gt;10626&lt;/item&gt;&lt;item&gt;10628&lt;/item&gt;&lt;item&gt;10629&lt;/item&gt;&lt;item&gt;10630&lt;/item&gt;&lt;item&gt;10632&lt;/item&gt;&lt;item&gt;10633&lt;/item&gt;&lt;item&gt;10634&lt;/item&gt;&lt;item&gt;10635&lt;/item&gt;&lt;item&gt;10636&lt;/item&gt;&lt;item&gt;10637&lt;/item&gt;&lt;item&gt;10638&lt;/item&gt;&lt;item&gt;10639&lt;/item&gt;&lt;item&gt;10640&lt;/item&gt;&lt;item&gt;10641&lt;/item&gt;&lt;item&gt;10642&lt;/item&gt;&lt;item&gt;10643&lt;/item&gt;&lt;item&gt;10645&lt;/item&gt;&lt;item&gt;10646&lt;/item&gt;&lt;item&gt;10647&lt;/item&gt;&lt;/record-ids&gt;&lt;/item&gt;&lt;/Libraries&gt;"/>
  </w:docVars>
  <w:rsids>
    <w:rsidRoot w:val="00623059"/>
    <w:rsid w:val="00022F27"/>
    <w:rsid w:val="000261CB"/>
    <w:rsid w:val="00026D8F"/>
    <w:rsid w:val="00040800"/>
    <w:rsid w:val="00077985"/>
    <w:rsid w:val="00092217"/>
    <w:rsid w:val="00097E5D"/>
    <w:rsid w:val="000A18B8"/>
    <w:rsid w:val="000A57A3"/>
    <w:rsid w:val="000D004F"/>
    <w:rsid w:val="000D7235"/>
    <w:rsid w:val="000E0E59"/>
    <w:rsid w:val="000E4184"/>
    <w:rsid w:val="000E7F85"/>
    <w:rsid w:val="00106DB9"/>
    <w:rsid w:val="001107B2"/>
    <w:rsid w:val="0011729D"/>
    <w:rsid w:val="00141C52"/>
    <w:rsid w:val="00160184"/>
    <w:rsid w:val="001A43C8"/>
    <w:rsid w:val="001B018B"/>
    <w:rsid w:val="001D1416"/>
    <w:rsid w:val="001D434C"/>
    <w:rsid w:val="001E3757"/>
    <w:rsid w:val="001F1EEB"/>
    <w:rsid w:val="001F2975"/>
    <w:rsid w:val="001F60AC"/>
    <w:rsid w:val="001F73C6"/>
    <w:rsid w:val="00214C90"/>
    <w:rsid w:val="002304A0"/>
    <w:rsid w:val="00246A7F"/>
    <w:rsid w:val="00247BF4"/>
    <w:rsid w:val="00261BCD"/>
    <w:rsid w:val="002723CA"/>
    <w:rsid w:val="002B3B7A"/>
    <w:rsid w:val="002B4831"/>
    <w:rsid w:val="002C3A03"/>
    <w:rsid w:val="002C6B8A"/>
    <w:rsid w:val="003304BC"/>
    <w:rsid w:val="00335F44"/>
    <w:rsid w:val="0034553D"/>
    <w:rsid w:val="0037423A"/>
    <w:rsid w:val="00381EEC"/>
    <w:rsid w:val="00383394"/>
    <w:rsid w:val="003A4D1C"/>
    <w:rsid w:val="003A4D3B"/>
    <w:rsid w:val="003C000A"/>
    <w:rsid w:val="003D3A13"/>
    <w:rsid w:val="003D4BED"/>
    <w:rsid w:val="003E233D"/>
    <w:rsid w:val="003E5B67"/>
    <w:rsid w:val="003F7CFC"/>
    <w:rsid w:val="00404288"/>
    <w:rsid w:val="004075AF"/>
    <w:rsid w:val="00412E38"/>
    <w:rsid w:val="00436E98"/>
    <w:rsid w:val="00466460"/>
    <w:rsid w:val="00474DE6"/>
    <w:rsid w:val="004926C3"/>
    <w:rsid w:val="00494C25"/>
    <w:rsid w:val="00496A87"/>
    <w:rsid w:val="004D31BF"/>
    <w:rsid w:val="004E40F6"/>
    <w:rsid w:val="004E517F"/>
    <w:rsid w:val="004E792D"/>
    <w:rsid w:val="0050530D"/>
    <w:rsid w:val="005068BD"/>
    <w:rsid w:val="00506B96"/>
    <w:rsid w:val="00506FB0"/>
    <w:rsid w:val="00517FC7"/>
    <w:rsid w:val="00534839"/>
    <w:rsid w:val="00537C15"/>
    <w:rsid w:val="00556E72"/>
    <w:rsid w:val="005669F4"/>
    <w:rsid w:val="005738B5"/>
    <w:rsid w:val="005956AE"/>
    <w:rsid w:val="0059610B"/>
    <w:rsid w:val="005C43C8"/>
    <w:rsid w:val="005E4741"/>
    <w:rsid w:val="005F7ADC"/>
    <w:rsid w:val="00602FFF"/>
    <w:rsid w:val="006209EC"/>
    <w:rsid w:val="00623059"/>
    <w:rsid w:val="006419FD"/>
    <w:rsid w:val="00645377"/>
    <w:rsid w:val="00665F85"/>
    <w:rsid w:val="00671D56"/>
    <w:rsid w:val="00671FD9"/>
    <w:rsid w:val="00674E1B"/>
    <w:rsid w:val="0069427B"/>
    <w:rsid w:val="006A4B47"/>
    <w:rsid w:val="006A5D41"/>
    <w:rsid w:val="006B2509"/>
    <w:rsid w:val="006B2B42"/>
    <w:rsid w:val="006D0003"/>
    <w:rsid w:val="006D0777"/>
    <w:rsid w:val="006D39FD"/>
    <w:rsid w:val="0070677C"/>
    <w:rsid w:val="00706935"/>
    <w:rsid w:val="007105AC"/>
    <w:rsid w:val="00714F4D"/>
    <w:rsid w:val="00730F26"/>
    <w:rsid w:val="00775B7C"/>
    <w:rsid w:val="0077644A"/>
    <w:rsid w:val="007946B6"/>
    <w:rsid w:val="007B010A"/>
    <w:rsid w:val="007C5935"/>
    <w:rsid w:val="007C6081"/>
    <w:rsid w:val="007D4CE4"/>
    <w:rsid w:val="007D4F1D"/>
    <w:rsid w:val="007F669E"/>
    <w:rsid w:val="008000B4"/>
    <w:rsid w:val="00814732"/>
    <w:rsid w:val="0082321E"/>
    <w:rsid w:val="00823ABC"/>
    <w:rsid w:val="00824617"/>
    <w:rsid w:val="0083061D"/>
    <w:rsid w:val="0083338C"/>
    <w:rsid w:val="00840FCF"/>
    <w:rsid w:val="00845FE4"/>
    <w:rsid w:val="00872CD3"/>
    <w:rsid w:val="00874A81"/>
    <w:rsid w:val="00884363"/>
    <w:rsid w:val="00897216"/>
    <w:rsid w:val="008A47F5"/>
    <w:rsid w:val="008D57F9"/>
    <w:rsid w:val="00914AE6"/>
    <w:rsid w:val="00935CBB"/>
    <w:rsid w:val="009403F9"/>
    <w:rsid w:val="00961B35"/>
    <w:rsid w:val="00964EFB"/>
    <w:rsid w:val="009663CD"/>
    <w:rsid w:val="00971C75"/>
    <w:rsid w:val="00986E89"/>
    <w:rsid w:val="009A3A10"/>
    <w:rsid w:val="009B7A71"/>
    <w:rsid w:val="009C2B33"/>
    <w:rsid w:val="009C728B"/>
    <w:rsid w:val="009D0A9A"/>
    <w:rsid w:val="009D71A6"/>
    <w:rsid w:val="009D78B5"/>
    <w:rsid w:val="009D78D0"/>
    <w:rsid w:val="009E4914"/>
    <w:rsid w:val="009E4BF5"/>
    <w:rsid w:val="00A059AF"/>
    <w:rsid w:val="00A06A86"/>
    <w:rsid w:val="00A129D3"/>
    <w:rsid w:val="00A20E32"/>
    <w:rsid w:val="00A227C9"/>
    <w:rsid w:val="00A557CC"/>
    <w:rsid w:val="00A57692"/>
    <w:rsid w:val="00A85AC4"/>
    <w:rsid w:val="00A91686"/>
    <w:rsid w:val="00A97AD2"/>
    <w:rsid w:val="00AA6CF1"/>
    <w:rsid w:val="00AB5FCF"/>
    <w:rsid w:val="00AC2BB1"/>
    <w:rsid w:val="00AE5587"/>
    <w:rsid w:val="00AF0EE7"/>
    <w:rsid w:val="00B76932"/>
    <w:rsid w:val="00B95A44"/>
    <w:rsid w:val="00BA5576"/>
    <w:rsid w:val="00BB6A4C"/>
    <w:rsid w:val="00BC1AA9"/>
    <w:rsid w:val="00BD41FE"/>
    <w:rsid w:val="00BE0F3E"/>
    <w:rsid w:val="00BE40A8"/>
    <w:rsid w:val="00BE7DC8"/>
    <w:rsid w:val="00BF36FB"/>
    <w:rsid w:val="00C05AAA"/>
    <w:rsid w:val="00C07F14"/>
    <w:rsid w:val="00C148D2"/>
    <w:rsid w:val="00C15C6F"/>
    <w:rsid w:val="00C30678"/>
    <w:rsid w:val="00C33E5A"/>
    <w:rsid w:val="00C475AD"/>
    <w:rsid w:val="00C5355C"/>
    <w:rsid w:val="00C81240"/>
    <w:rsid w:val="00C87C0D"/>
    <w:rsid w:val="00CA010B"/>
    <w:rsid w:val="00CA2D36"/>
    <w:rsid w:val="00CA4C84"/>
    <w:rsid w:val="00CC6207"/>
    <w:rsid w:val="00CF4DE7"/>
    <w:rsid w:val="00CF6C5F"/>
    <w:rsid w:val="00CF75D9"/>
    <w:rsid w:val="00D57809"/>
    <w:rsid w:val="00D7319A"/>
    <w:rsid w:val="00D73DB6"/>
    <w:rsid w:val="00D8197F"/>
    <w:rsid w:val="00D8365E"/>
    <w:rsid w:val="00D85792"/>
    <w:rsid w:val="00DA14D8"/>
    <w:rsid w:val="00DE3813"/>
    <w:rsid w:val="00DF5005"/>
    <w:rsid w:val="00E41D60"/>
    <w:rsid w:val="00E613EE"/>
    <w:rsid w:val="00E719C9"/>
    <w:rsid w:val="00E859FE"/>
    <w:rsid w:val="00E945AE"/>
    <w:rsid w:val="00E95829"/>
    <w:rsid w:val="00EC1383"/>
    <w:rsid w:val="00EC3D74"/>
    <w:rsid w:val="00EC7B2B"/>
    <w:rsid w:val="00ED0138"/>
    <w:rsid w:val="00EE1779"/>
    <w:rsid w:val="00F100D6"/>
    <w:rsid w:val="00F230EA"/>
    <w:rsid w:val="00F64591"/>
    <w:rsid w:val="00F91565"/>
    <w:rsid w:val="00FA12C3"/>
    <w:rsid w:val="00FA2A65"/>
    <w:rsid w:val="00FC5974"/>
    <w:rsid w:val="00FD0CFB"/>
    <w:rsid w:val="00FE3228"/>
    <w:rsid w:val="00FE52D1"/>
    <w:rsid w:val="00FE5951"/>
    <w:rsid w:val="00FF5A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59"/>
  </w:style>
  <w:style w:type="paragraph" w:styleId="Heading1">
    <w:name w:val="heading 1"/>
    <w:basedOn w:val="Normal"/>
    <w:next w:val="Normal"/>
    <w:link w:val="Heading1Char"/>
    <w:uiPriority w:val="9"/>
    <w:qFormat/>
    <w:rsid w:val="00C0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0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1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0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3059"/>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0A57A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57A3"/>
    <w:rPr>
      <w:rFonts w:ascii="Calibri" w:hAnsi="Calibri" w:cs="Calibri"/>
      <w:noProof/>
      <w:lang w:val="en-US"/>
    </w:rPr>
  </w:style>
  <w:style w:type="paragraph" w:customStyle="1" w:styleId="EndNoteBibliography">
    <w:name w:val="EndNote Bibliography"/>
    <w:basedOn w:val="Normal"/>
    <w:link w:val="EndNoteBibliographyChar"/>
    <w:rsid w:val="000A57A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57A3"/>
    <w:rPr>
      <w:rFonts w:ascii="Calibri" w:hAnsi="Calibri" w:cs="Calibri"/>
      <w:noProof/>
      <w:lang w:val="en-US"/>
    </w:rPr>
  </w:style>
  <w:style w:type="character" w:styleId="Hyperlink">
    <w:name w:val="Hyperlink"/>
    <w:basedOn w:val="DefaultParagraphFont"/>
    <w:uiPriority w:val="99"/>
    <w:unhideWhenUsed/>
    <w:rsid w:val="000A57A3"/>
    <w:rPr>
      <w:color w:val="0000FF" w:themeColor="hyperlink"/>
      <w:u w:val="single"/>
    </w:rPr>
  </w:style>
  <w:style w:type="paragraph" w:styleId="FootnoteText">
    <w:name w:val="footnote text"/>
    <w:basedOn w:val="Normal"/>
    <w:link w:val="FootnoteTextChar"/>
    <w:uiPriority w:val="99"/>
    <w:unhideWhenUsed/>
    <w:rsid w:val="00971C75"/>
    <w:pPr>
      <w:spacing w:after="0" w:line="240" w:lineRule="auto"/>
    </w:pPr>
    <w:rPr>
      <w:sz w:val="20"/>
      <w:szCs w:val="20"/>
    </w:rPr>
  </w:style>
  <w:style w:type="character" w:customStyle="1" w:styleId="FootnoteTextChar">
    <w:name w:val="Footnote Text Char"/>
    <w:basedOn w:val="DefaultParagraphFont"/>
    <w:link w:val="FootnoteText"/>
    <w:uiPriority w:val="99"/>
    <w:rsid w:val="00971C75"/>
    <w:rPr>
      <w:sz w:val="20"/>
      <w:szCs w:val="20"/>
    </w:rPr>
  </w:style>
  <w:style w:type="character" w:styleId="FootnoteReference">
    <w:name w:val="footnote reference"/>
    <w:basedOn w:val="DefaultParagraphFont"/>
    <w:uiPriority w:val="99"/>
    <w:unhideWhenUsed/>
    <w:rsid w:val="00971C75"/>
    <w:rPr>
      <w:vertAlign w:val="superscript"/>
    </w:rPr>
  </w:style>
  <w:style w:type="character" w:styleId="CommentReference">
    <w:name w:val="annotation reference"/>
    <w:uiPriority w:val="99"/>
    <w:semiHidden/>
    <w:unhideWhenUsed/>
    <w:rsid w:val="0077644A"/>
    <w:rPr>
      <w:sz w:val="16"/>
      <w:szCs w:val="16"/>
    </w:rPr>
  </w:style>
  <w:style w:type="paragraph" w:styleId="CommentText">
    <w:name w:val="annotation text"/>
    <w:basedOn w:val="Normal"/>
    <w:link w:val="CommentTextChar"/>
    <w:uiPriority w:val="99"/>
    <w:semiHidden/>
    <w:unhideWhenUsed/>
    <w:rsid w:val="0077644A"/>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77644A"/>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7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4A"/>
    <w:rPr>
      <w:rFonts w:ascii="Segoe UI" w:hAnsi="Segoe UI" w:cs="Segoe UI"/>
      <w:sz w:val="18"/>
      <w:szCs w:val="18"/>
    </w:rPr>
  </w:style>
  <w:style w:type="paragraph" w:customStyle="1" w:styleId="xparafo">
    <w:name w:val="xpara f/o"/>
    <w:basedOn w:val="Normal"/>
    <w:next w:val="Normal"/>
    <w:uiPriority w:val="99"/>
    <w:rsid w:val="0077644A"/>
    <w:pPr>
      <w:widowControl w:val="0"/>
      <w:suppressAutoHyphens/>
      <w:autoSpaceDE w:val="0"/>
      <w:autoSpaceDN w:val="0"/>
      <w:adjustRightInd w:val="0"/>
      <w:spacing w:after="57" w:line="270" w:lineRule="atLeast"/>
      <w:textAlignment w:val="center"/>
    </w:pPr>
    <w:rPr>
      <w:rFonts w:ascii="Times New Roman" w:eastAsia="Times New Roman" w:hAnsi="Times New Roman" w:cs="StRyde-Light"/>
      <w:sz w:val="19"/>
      <w:szCs w:val="19"/>
    </w:rPr>
  </w:style>
  <w:style w:type="paragraph" w:customStyle="1" w:styleId="xbullet">
    <w:name w:val="xbullet"/>
    <w:basedOn w:val="Normal"/>
    <w:rsid w:val="0077644A"/>
    <w:pPr>
      <w:ind w:left="567" w:hanging="567"/>
    </w:pPr>
    <w:rPr>
      <w:rFonts w:ascii="Times New Roman" w:eastAsia="Times New Roman" w:hAnsi="Times New Roman" w:cs="Times New Roman"/>
      <w:sz w:val="24"/>
      <w:lang w:eastAsia="en-AU"/>
    </w:rPr>
  </w:style>
  <w:style w:type="paragraph" w:customStyle="1" w:styleId="xbulletsb">
    <w:name w:val="xbullet s/b"/>
    <w:basedOn w:val="xbullet"/>
    <w:next w:val="Normal"/>
    <w:uiPriority w:val="99"/>
    <w:rsid w:val="0077644A"/>
    <w:pPr>
      <w:spacing w:before="113"/>
    </w:pPr>
  </w:style>
  <w:style w:type="paragraph" w:customStyle="1" w:styleId="xbulletsa">
    <w:name w:val="xbullet s/a"/>
    <w:basedOn w:val="Normal"/>
    <w:next w:val="Normal"/>
    <w:uiPriority w:val="99"/>
    <w:rsid w:val="0077644A"/>
    <w:pPr>
      <w:widowControl w:val="0"/>
      <w:tabs>
        <w:tab w:val="left" w:pos="567"/>
      </w:tabs>
      <w:suppressAutoHyphens/>
      <w:autoSpaceDE w:val="0"/>
      <w:autoSpaceDN w:val="0"/>
      <w:adjustRightInd w:val="0"/>
      <w:spacing w:after="113" w:line="270" w:lineRule="atLeast"/>
      <w:ind w:left="283" w:hanging="283"/>
      <w:textAlignment w:val="center"/>
    </w:pPr>
    <w:rPr>
      <w:rFonts w:ascii="Times New Roman" w:eastAsia="Times New Roman" w:hAnsi="Times New Roman" w:cs="StRyde-Light"/>
      <w:sz w:val="19"/>
      <w:szCs w:val="19"/>
    </w:rPr>
  </w:style>
  <w:style w:type="paragraph" w:customStyle="1" w:styleId="xpara">
    <w:name w:val="xpara"/>
    <w:basedOn w:val="Normal"/>
    <w:link w:val="xparaChar"/>
    <w:rsid w:val="0077644A"/>
    <w:pPr>
      <w:ind w:firstLine="567"/>
    </w:pPr>
    <w:rPr>
      <w:rFonts w:ascii="Times New Roman" w:eastAsia="Times New Roman" w:hAnsi="Times New Roman" w:cs="Times New Roman"/>
      <w:sz w:val="24"/>
      <w:lang w:eastAsia="en-AU"/>
    </w:rPr>
  </w:style>
  <w:style w:type="paragraph" w:customStyle="1" w:styleId="xtableheading">
    <w:name w:val="xtable heading"/>
    <w:basedOn w:val="Normal"/>
    <w:rsid w:val="002B4831"/>
    <w:pPr>
      <w:spacing w:after="0" w:line="240" w:lineRule="auto"/>
    </w:pPr>
    <w:rPr>
      <w:rFonts w:ascii="Times New Roman" w:eastAsia="Times New Roman" w:hAnsi="Times New Roman" w:cs="Times New Roman"/>
      <w:sz w:val="24"/>
      <w:lang w:eastAsia="en-AU"/>
    </w:rPr>
  </w:style>
  <w:style w:type="paragraph" w:customStyle="1" w:styleId="xtable">
    <w:name w:val="xtable"/>
    <w:basedOn w:val="Normal"/>
    <w:rsid w:val="002B4831"/>
    <w:pPr>
      <w:spacing w:after="0" w:line="240" w:lineRule="auto"/>
    </w:pPr>
    <w:rPr>
      <w:rFonts w:ascii="Arial" w:eastAsia="Times New Roman" w:hAnsi="Arial" w:cs="Times New Roman"/>
      <w:sz w:val="20"/>
      <w:lang w:eastAsia="en-AU"/>
    </w:rPr>
  </w:style>
  <w:style w:type="character" w:customStyle="1" w:styleId="xbold">
    <w:name w:val="xbold"/>
    <w:uiPriority w:val="1"/>
    <w:rsid w:val="002B4831"/>
    <w:rPr>
      <w:b/>
    </w:rPr>
  </w:style>
  <w:style w:type="paragraph" w:customStyle="1" w:styleId="xtablerowhead">
    <w:name w:val="xtable row head"/>
    <w:basedOn w:val="Normal"/>
    <w:rsid w:val="002B4831"/>
    <w:pPr>
      <w:shd w:val="pct10" w:color="auto" w:fill="auto"/>
      <w:spacing w:after="0" w:line="240" w:lineRule="auto"/>
    </w:pPr>
    <w:rPr>
      <w:rFonts w:ascii="Times New Roman" w:eastAsia="Times New Roman" w:hAnsi="Times New Roman" w:cs="Times New Roman"/>
      <w:sz w:val="24"/>
      <w:lang w:eastAsia="en-AU"/>
    </w:rPr>
  </w:style>
  <w:style w:type="paragraph" w:customStyle="1" w:styleId="xfigureheading">
    <w:name w:val="xfigure heading"/>
    <w:basedOn w:val="Normal"/>
    <w:link w:val="xfigureheadingChar"/>
    <w:rsid w:val="002B4831"/>
    <w:pPr>
      <w:spacing w:before="240" w:after="120"/>
      <w:outlineLvl w:val="0"/>
    </w:pPr>
    <w:rPr>
      <w:rFonts w:ascii="Arial" w:eastAsia="Times New Roman" w:hAnsi="Arial" w:cs="Times New Roman"/>
      <w:sz w:val="28"/>
      <w:lang w:eastAsia="en-AU"/>
    </w:rPr>
  </w:style>
  <w:style w:type="paragraph" w:customStyle="1" w:styleId="xfiguresource">
    <w:name w:val="xfigure source"/>
    <w:basedOn w:val="Normal"/>
    <w:rsid w:val="002B4831"/>
    <w:pPr>
      <w:jc w:val="right"/>
    </w:pPr>
    <w:rPr>
      <w:rFonts w:ascii="Arial" w:eastAsia="Times New Roman" w:hAnsi="Arial" w:cs="Times New Roman"/>
      <w:sz w:val="18"/>
      <w:lang w:eastAsia="en-AU"/>
    </w:rPr>
  </w:style>
  <w:style w:type="paragraph" w:customStyle="1" w:styleId="xcatchline">
    <w:name w:val="xcatchline"/>
    <w:basedOn w:val="Normal"/>
    <w:rsid w:val="002B4831"/>
    <w:rPr>
      <w:rFonts w:ascii="Times New Roman" w:eastAsia="Times New Roman" w:hAnsi="Times New Roman" w:cs="Times New Roman"/>
      <w:b/>
      <w:i/>
      <w:lang w:eastAsia="en-AU"/>
    </w:rPr>
  </w:style>
  <w:style w:type="paragraph" w:customStyle="1" w:styleId="xdesignernote">
    <w:name w:val="xdesigner note"/>
    <w:basedOn w:val="Normal"/>
    <w:rsid w:val="002B4831"/>
    <w:pPr>
      <w:pBdr>
        <w:top w:val="single" w:sz="4" w:space="1" w:color="auto"/>
        <w:left w:val="single" w:sz="4" w:space="4" w:color="auto"/>
        <w:bottom w:val="single" w:sz="4" w:space="1" w:color="auto"/>
        <w:right w:val="single" w:sz="4" w:space="4" w:color="auto"/>
      </w:pBdr>
      <w:spacing w:before="120" w:after="120"/>
    </w:pPr>
    <w:rPr>
      <w:rFonts w:ascii="Times New Roman" w:eastAsia="Times New Roman" w:hAnsi="Times New Roman" w:cs="Times New Roman"/>
      <w:color w:val="FF0000"/>
      <w:sz w:val="24"/>
      <w:lang w:eastAsia="en-AU"/>
    </w:rPr>
  </w:style>
  <w:style w:type="paragraph" w:customStyle="1" w:styleId="xlist">
    <w:name w:val="xlist"/>
    <w:basedOn w:val="Normal"/>
    <w:rsid w:val="002B4831"/>
    <w:pPr>
      <w:tabs>
        <w:tab w:val="left" w:pos="567"/>
      </w:tabs>
      <w:ind w:left="567" w:hanging="567"/>
    </w:pPr>
    <w:rPr>
      <w:rFonts w:ascii="Times New Roman" w:eastAsia="Times New Roman" w:hAnsi="Times New Roman" w:cs="Times New Roman"/>
      <w:sz w:val="24"/>
      <w:lang w:eastAsia="en-AU"/>
    </w:rPr>
  </w:style>
  <w:style w:type="character" w:customStyle="1" w:styleId="xfigureheadingChar">
    <w:name w:val="xfigure heading Char"/>
    <w:basedOn w:val="DefaultParagraphFont"/>
    <w:link w:val="xfigureheading"/>
    <w:rsid w:val="002B4831"/>
    <w:rPr>
      <w:rFonts w:ascii="Arial" w:eastAsia="Times New Roman" w:hAnsi="Arial" w:cs="Times New Roman"/>
      <w:sz w:val="28"/>
      <w:lang w:eastAsia="en-AU"/>
    </w:rPr>
  </w:style>
  <w:style w:type="paragraph" w:customStyle="1" w:styleId="xparafo0">
    <w:name w:val="xpara fo"/>
    <w:basedOn w:val="Normal"/>
    <w:rsid w:val="002B4831"/>
    <w:rPr>
      <w:rFonts w:ascii="Times New Roman" w:eastAsia="Times New Roman" w:hAnsi="Times New Roman" w:cs="Times New Roman"/>
      <w:sz w:val="24"/>
      <w:lang w:eastAsia="en-AU"/>
    </w:rPr>
  </w:style>
  <w:style w:type="paragraph" w:styleId="BodyText">
    <w:name w:val="Body Text"/>
    <w:basedOn w:val="Normal"/>
    <w:link w:val="BodyTextChar"/>
    <w:qFormat/>
    <w:rsid w:val="002B4831"/>
    <w:pPr>
      <w:spacing w:after="220" w:line="240" w:lineRule="auto"/>
    </w:pPr>
    <w:rPr>
      <w:rFonts w:ascii="Arial" w:eastAsia="Times New Roman" w:hAnsi="Arial" w:cs="Arial"/>
      <w:lang w:eastAsia="en-AU"/>
    </w:rPr>
  </w:style>
  <w:style w:type="character" w:customStyle="1" w:styleId="BodyTextChar">
    <w:name w:val="Body Text Char"/>
    <w:basedOn w:val="DefaultParagraphFont"/>
    <w:link w:val="BodyText"/>
    <w:rsid w:val="002B4831"/>
    <w:rPr>
      <w:rFonts w:ascii="Arial" w:eastAsia="Times New Roman" w:hAnsi="Arial" w:cs="Arial"/>
      <w:lang w:eastAsia="en-AU"/>
    </w:rPr>
  </w:style>
  <w:style w:type="character" w:styleId="FollowedHyperlink">
    <w:name w:val="FollowedHyperlink"/>
    <w:basedOn w:val="DefaultParagraphFont"/>
    <w:uiPriority w:val="99"/>
    <w:semiHidden/>
    <w:unhideWhenUsed/>
    <w:rsid w:val="00CA010B"/>
    <w:rPr>
      <w:color w:val="800080" w:themeColor="followedHyperlink"/>
      <w:u w:val="single"/>
    </w:rPr>
  </w:style>
  <w:style w:type="paragraph" w:styleId="Subtitle">
    <w:name w:val="Subtitle"/>
    <w:basedOn w:val="Normal"/>
    <w:next w:val="Normal"/>
    <w:link w:val="SubtitleChar"/>
    <w:uiPriority w:val="11"/>
    <w:qFormat/>
    <w:rsid w:val="001D141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1416"/>
    <w:rPr>
      <w:rFonts w:asciiTheme="majorHAnsi" w:eastAsiaTheme="majorEastAsia" w:hAnsiTheme="majorHAnsi" w:cstheme="majorBidi"/>
      <w:i/>
      <w:iCs/>
      <w:color w:val="4F81BD" w:themeColor="accent1"/>
      <w:spacing w:val="15"/>
      <w:sz w:val="24"/>
      <w:szCs w:val="24"/>
    </w:rPr>
  </w:style>
  <w:style w:type="character" w:customStyle="1" w:styleId="xparaChar">
    <w:name w:val="xpara Char"/>
    <w:basedOn w:val="DefaultParagraphFont"/>
    <w:link w:val="xpara"/>
    <w:locked/>
    <w:rsid w:val="001D1416"/>
    <w:rPr>
      <w:rFonts w:ascii="Times New Roman" w:eastAsia="Times New Roman" w:hAnsi="Times New Roman" w:cs="Times New Roman"/>
      <w:sz w:val="24"/>
      <w:lang w:eastAsia="en-AU"/>
    </w:rPr>
  </w:style>
  <w:style w:type="paragraph" w:customStyle="1" w:styleId="xmarginnote">
    <w:name w:val="xmargin note"/>
    <w:basedOn w:val="Normal"/>
    <w:rsid w:val="001D1416"/>
    <w:pPr>
      <w:pBdr>
        <w:top w:val="single" w:sz="4" w:space="1" w:color="auto"/>
        <w:left w:val="single" w:sz="4" w:space="4" w:color="auto"/>
        <w:bottom w:val="single" w:sz="4" w:space="1" w:color="auto"/>
        <w:right w:val="single" w:sz="4" w:space="4" w:color="auto"/>
      </w:pBdr>
      <w:shd w:val="clear" w:color="auto" w:fill="F3F3F3"/>
      <w:spacing w:before="120" w:after="120"/>
    </w:pPr>
    <w:rPr>
      <w:rFonts w:ascii="Times New Roman" w:eastAsia="Times New Roman" w:hAnsi="Times New Roman" w:cs="Times New Roman"/>
      <w:sz w:val="24"/>
      <w:lang w:eastAsia="en-AU"/>
    </w:rPr>
  </w:style>
  <w:style w:type="character" w:customStyle="1" w:styleId="xitalic">
    <w:name w:val="xitalic"/>
    <w:uiPriority w:val="99"/>
    <w:rsid w:val="001D1416"/>
    <w:rPr>
      <w:i/>
      <w:iCs/>
      <w:w w:val="100"/>
    </w:rPr>
  </w:style>
  <w:style w:type="table" w:styleId="TableGrid">
    <w:name w:val="Table Grid"/>
    <w:basedOn w:val="TableNormal"/>
    <w:uiPriority w:val="39"/>
    <w:rsid w:val="001D1416"/>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DC"/>
  </w:style>
  <w:style w:type="paragraph" w:styleId="Footer">
    <w:name w:val="footer"/>
    <w:basedOn w:val="Normal"/>
    <w:link w:val="FooterChar"/>
    <w:uiPriority w:val="99"/>
    <w:unhideWhenUsed/>
    <w:rsid w:val="005F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DC"/>
  </w:style>
  <w:style w:type="paragraph" w:styleId="ListParagraph">
    <w:name w:val="List Paragraph"/>
    <w:basedOn w:val="Normal"/>
    <w:uiPriority w:val="34"/>
    <w:qFormat/>
    <w:rsid w:val="00C475AD"/>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Sources">
    <w:name w:val="Source(s)"/>
    <w:basedOn w:val="BodyText"/>
    <w:link w:val="SourcesChar"/>
    <w:autoRedefine/>
    <w:uiPriority w:val="2"/>
    <w:rsid w:val="00BF36FB"/>
    <w:pPr>
      <w:keepNext/>
      <w:keepLines/>
      <w:tabs>
        <w:tab w:val="left" w:pos="709"/>
      </w:tabs>
      <w:spacing w:after="200"/>
    </w:pPr>
    <w:rPr>
      <w:i/>
      <w:iCs/>
      <w:sz w:val="16"/>
      <w:szCs w:val="18"/>
    </w:rPr>
  </w:style>
  <w:style w:type="character" w:customStyle="1" w:styleId="SourcesChar">
    <w:name w:val="Source(s) Char"/>
    <w:basedOn w:val="BodyTextChar"/>
    <w:link w:val="Sources"/>
    <w:uiPriority w:val="2"/>
    <w:locked/>
    <w:rsid w:val="00BF36FB"/>
    <w:rPr>
      <w:rFonts w:ascii="Arial" w:eastAsia="Times New Roman" w:hAnsi="Arial" w:cs="Arial"/>
      <w:i/>
      <w:iCs/>
      <w:sz w:val="16"/>
      <w:szCs w:val="18"/>
      <w:lang w:eastAsia="en-AU"/>
    </w:rPr>
  </w:style>
  <w:style w:type="character" w:customStyle="1" w:styleId="Heading1Char">
    <w:name w:val="Heading 1 Char"/>
    <w:basedOn w:val="DefaultParagraphFont"/>
    <w:link w:val="Heading1"/>
    <w:uiPriority w:val="9"/>
    <w:rsid w:val="00C05AA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81EEC"/>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A18B8"/>
    <w:pPr>
      <w:spacing w:line="240" w:lineRule="auto"/>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0A18B8"/>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59"/>
  </w:style>
  <w:style w:type="paragraph" w:styleId="Heading1">
    <w:name w:val="heading 1"/>
    <w:basedOn w:val="Normal"/>
    <w:next w:val="Normal"/>
    <w:link w:val="Heading1Char"/>
    <w:uiPriority w:val="9"/>
    <w:qFormat/>
    <w:rsid w:val="00C05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3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30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1E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05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23059"/>
    <w:rPr>
      <w:rFonts w:asciiTheme="majorHAnsi" w:eastAsiaTheme="majorEastAsia" w:hAnsiTheme="majorHAnsi" w:cstheme="majorBidi"/>
      <w:b/>
      <w:bCs/>
      <w:color w:val="4F81BD" w:themeColor="accent1"/>
    </w:rPr>
  </w:style>
  <w:style w:type="paragraph" w:customStyle="1" w:styleId="EndNoteBibliographyTitle">
    <w:name w:val="EndNote Bibliography Title"/>
    <w:basedOn w:val="Normal"/>
    <w:link w:val="EndNoteBibliographyTitleChar"/>
    <w:rsid w:val="000A57A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57A3"/>
    <w:rPr>
      <w:rFonts w:ascii="Calibri" w:hAnsi="Calibri" w:cs="Calibri"/>
      <w:noProof/>
      <w:lang w:val="en-US"/>
    </w:rPr>
  </w:style>
  <w:style w:type="paragraph" w:customStyle="1" w:styleId="EndNoteBibliography">
    <w:name w:val="EndNote Bibliography"/>
    <w:basedOn w:val="Normal"/>
    <w:link w:val="EndNoteBibliographyChar"/>
    <w:rsid w:val="000A57A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57A3"/>
    <w:rPr>
      <w:rFonts w:ascii="Calibri" w:hAnsi="Calibri" w:cs="Calibri"/>
      <w:noProof/>
      <w:lang w:val="en-US"/>
    </w:rPr>
  </w:style>
  <w:style w:type="character" w:styleId="Hyperlink">
    <w:name w:val="Hyperlink"/>
    <w:basedOn w:val="DefaultParagraphFont"/>
    <w:uiPriority w:val="99"/>
    <w:unhideWhenUsed/>
    <w:rsid w:val="000A57A3"/>
    <w:rPr>
      <w:color w:val="0000FF" w:themeColor="hyperlink"/>
      <w:u w:val="single"/>
    </w:rPr>
  </w:style>
  <w:style w:type="paragraph" w:styleId="FootnoteText">
    <w:name w:val="footnote text"/>
    <w:basedOn w:val="Normal"/>
    <w:link w:val="FootnoteTextChar"/>
    <w:uiPriority w:val="99"/>
    <w:unhideWhenUsed/>
    <w:rsid w:val="00971C75"/>
    <w:pPr>
      <w:spacing w:after="0" w:line="240" w:lineRule="auto"/>
    </w:pPr>
    <w:rPr>
      <w:sz w:val="20"/>
      <w:szCs w:val="20"/>
    </w:rPr>
  </w:style>
  <w:style w:type="character" w:customStyle="1" w:styleId="FootnoteTextChar">
    <w:name w:val="Footnote Text Char"/>
    <w:basedOn w:val="DefaultParagraphFont"/>
    <w:link w:val="FootnoteText"/>
    <w:uiPriority w:val="99"/>
    <w:rsid w:val="00971C75"/>
    <w:rPr>
      <w:sz w:val="20"/>
      <w:szCs w:val="20"/>
    </w:rPr>
  </w:style>
  <w:style w:type="character" w:styleId="FootnoteReference">
    <w:name w:val="footnote reference"/>
    <w:basedOn w:val="DefaultParagraphFont"/>
    <w:uiPriority w:val="99"/>
    <w:unhideWhenUsed/>
    <w:rsid w:val="00971C75"/>
    <w:rPr>
      <w:vertAlign w:val="superscript"/>
    </w:rPr>
  </w:style>
  <w:style w:type="character" w:styleId="CommentReference">
    <w:name w:val="annotation reference"/>
    <w:uiPriority w:val="99"/>
    <w:semiHidden/>
    <w:unhideWhenUsed/>
    <w:rsid w:val="0077644A"/>
    <w:rPr>
      <w:sz w:val="16"/>
      <w:szCs w:val="16"/>
    </w:rPr>
  </w:style>
  <w:style w:type="paragraph" w:styleId="CommentText">
    <w:name w:val="annotation text"/>
    <w:basedOn w:val="Normal"/>
    <w:link w:val="CommentTextChar"/>
    <w:uiPriority w:val="99"/>
    <w:semiHidden/>
    <w:unhideWhenUsed/>
    <w:rsid w:val="0077644A"/>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77644A"/>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76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44A"/>
    <w:rPr>
      <w:rFonts w:ascii="Segoe UI" w:hAnsi="Segoe UI" w:cs="Segoe UI"/>
      <w:sz w:val="18"/>
      <w:szCs w:val="18"/>
    </w:rPr>
  </w:style>
  <w:style w:type="paragraph" w:customStyle="1" w:styleId="xparafo">
    <w:name w:val="xpara f/o"/>
    <w:basedOn w:val="Normal"/>
    <w:next w:val="Normal"/>
    <w:uiPriority w:val="99"/>
    <w:rsid w:val="0077644A"/>
    <w:pPr>
      <w:widowControl w:val="0"/>
      <w:suppressAutoHyphens/>
      <w:autoSpaceDE w:val="0"/>
      <w:autoSpaceDN w:val="0"/>
      <w:adjustRightInd w:val="0"/>
      <w:spacing w:after="57" w:line="270" w:lineRule="atLeast"/>
      <w:textAlignment w:val="center"/>
    </w:pPr>
    <w:rPr>
      <w:rFonts w:ascii="Times New Roman" w:eastAsia="Times New Roman" w:hAnsi="Times New Roman" w:cs="StRyde-Light"/>
      <w:sz w:val="19"/>
      <w:szCs w:val="19"/>
    </w:rPr>
  </w:style>
  <w:style w:type="paragraph" w:customStyle="1" w:styleId="xbullet">
    <w:name w:val="xbullet"/>
    <w:basedOn w:val="Normal"/>
    <w:rsid w:val="0077644A"/>
    <w:pPr>
      <w:ind w:left="567" w:hanging="567"/>
    </w:pPr>
    <w:rPr>
      <w:rFonts w:ascii="Times New Roman" w:eastAsia="Times New Roman" w:hAnsi="Times New Roman" w:cs="Times New Roman"/>
      <w:sz w:val="24"/>
      <w:lang w:eastAsia="en-AU"/>
    </w:rPr>
  </w:style>
  <w:style w:type="paragraph" w:customStyle="1" w:styleId="xbulletsb">
    <w:name w:val="xbullet s/b"/>
    <w:basedOn w:val="xbullet"/>
    <w:next w:val="Normal"/>
    <w:uiPriority w:val="99"/>
    <w:rsid w:val="0077644A"/>
    <w:pPr>
      <w:spacing w:before="113"/>
    </w:pPr>
  </w:style>
  <w:style w:type="paragraph" w:customStyle="1" w:styleId="xbulletsa">
    <w:name w:val="xbullet s/a"/>
    <w:basedOn w:val="Normal"/>
    <w:next w:val="Normal"/>
    <w:uiPriority w:val="99"/>
    <w:rsid w:val="0077644A"/>
    <w:pPr>
      <w:widowControl w:val="0"/>
      <w:tabs>
        <w:tab w:val="left" w:pos="567"/>
      </w:tabs>
      <w:suppressAutoHyphens/>
      <w:autoSpaceDE w:val="0"/>
      <w:autoSpaceDN w:val="0"/>
      <w:adjustRightInd w:val="0"/>
      <w:spacing w:after="113" w:line="270" w:lineRule="atLeast"/>
      <w:ind w:left="283" w:hanging="283"/>
      <w:textAlignment w:val="center"/>
    </w:pPr>
    <w:rPr>
      <w:rFonts w:ascii="Times New Roman" w:eastAsia="Times New Roman" w:hAnsi="Times New Roman" w:cs="StRyde-Light"/>
      <w:sz w:val="19"/>
      <w:szCs w:val="19"/>
    </w:rPr>
  </w:style>
  <w:style w:type="paragraph" w:customStyle="1" w:styleId="xpara">
    <w:name w:val="xpara"/>
    <w:basedOn w:val="Normal"/>
    <w:link w:val="xparaChar"/>
    <w:rsid w:val="0077644A"/>
    <w:pPr>
      <w:ind w:firstLine="567"/>
    </w:pPr>
    <w:rPr>
      <w:rFonts w:ascii="Times New Roman" w:eastAsia="Times New Roman" w:hAnsi="Times New Roman" w:cs="Times New Roman"/>
      <w:sz w:val="24"/>
      <w:lang w:eastAsia="en-AU"/>
    </w:rPr>
  </w:style>
  <w:style w:type="paragraph" w:customStyle="1" w:styleId="xtableheading">
    <w:name w:val="xtable heading"/>
    <w:basedOn w:val="Normal"/>
    <w:rsid w:val="002B4831"/>
    <w:pPr>
      <w:spacing w:after="0" w:line="240" w:lineRule="auto"/>
    </w:pPr>
    <w:rPr>
      <w:rFonts w:ascii="Times New Roman" w:eastAsia="Times New Roman" w:hAnsi="Times New Roman" w:cs="Times New Roman"/>
      <w:sz w:val="24"/>
      <w:lang w:eastAsia="en-AU"/>
    </w:rPr>
  </w:style>
  <w:style w:type="paragraph" w:customStyle="1" w:styleId="xtable">
    <w:name w:val="xtable"/>
    <w:basedOn w:val="Normal"/>
    <w:rsid w:val="002B4831"/>
    <w:pPr>
      <w:spacing w:after="0" w:line="240" w:lineRule="auto"/>
    </w:pPr>
    <w:rPr>
      <w:rFonts w:ascii="Arial" w:eastAsia="Times New Roman" w:hAnsi="Arial" w:cs="Times New Roman"/>
      <w:sz w:val="20"/>
      <w:lang w:eastAsia="en-AU"/>
    </w:rPr>
  </w:style>
  <w:style w:type="character" w:customStyle="1" w:styleId="xbold">
    <w:name w:val="xbold"/>
    <w:uiPriority w:val="1"/>
    <w:rsid w:val="002B4831"/>
    <w:rPr>
      <w:b/>
    </w:rPr>
  </w:style>
  <w:style w:type="paragraph" w:customStyle="1" w:styleId="xtablerowhead">
    <w:name w:val="xtable row head"/>
    <w:basedOn w:val="Normal"/>
    <w:rsid w:val="002B4831"/>
    <w:pPr>
      <w:shd w:val="pct10" w:color="auto" w:fill="auto"/>
      <w:spacing w:after="0" w:line="240" w:lineRule="auto"/>
    </w:pPr>
    <w:rPr>
      <w:rFonts w:ascii="Times New Roman" w:eastAsia="Times New Roman" w:hAnsi="Times New Roman" w:cs="Times New Roman"/>
      <w:sz w:val="24"/>
      <w:lang w:eastAsia="en-AU"/>
    </w:rPr>
  </w:style>
  <w:style w:type="paragraph" w:customStyle="1" w:styleId="xfigureheading">
    <w:name w:val="xfigure heading"/>
    <w:basedOn w:val="Normal"/>
    <w:link w:val="xfigureheadingChar"/>
    <w:rsid w:val="002B4831"/>
    <w:pPr>
      <w:spacing w:before="240" w:after="120"/>
      <w:outlineLvl w:val="0"/>
    </w:pPr>
    <w:rPr>
      <w:rFonts w:ascii="Arial" w:eastAsia="Times New Roman" w:hAnsi="Arial" w:cs="Times New Roman"/>
      <w:sz w:val="28"/>
      <w:lang w:eastAsia="en-AU"/>
    </w:rPr>
  </w:style>
  <w:style w:type="paragraph" w:customStyle="1" w:styleId="xfiguresource">
    <w:name w:val="xfigure source"/>
    <w:basedOn w:val="Normal"/>
    <w:rsid w:val="002B4831"/>
    <w:pPr>
      <w:jc w:val="right"/>
    </w:pPr>
    <w:rPr>
      <w:rFonts w:ascii="Arial" w:eastAsia="Times New Roman" w:hAnsi="Arial" w:cs="Times New Roman"/>
      <w:sz w:val="18"/>
      <w:lang w:eastAsia="en-AU"/>
    </w:rPr>
  </w:style>
  <w:style w:type="paragraph" w:customStyle="1" w:styleId="xcatchline">
    <w:name w:val="xcatchline"/>
    <w:basedOn w:val="Normal"/>
    <w:rsid w:val="002B4831"/>
    <w:rPr>
      <w:rFonts w:ascii="Times New Roman" w:eastAsia="Times New Roman" w:hAnsi="Times New Roman" w:cs="Times New Roman"/>
      <w:b/>
      <w:i/>
      <w:lang w:eastAsia="en-AU"/>
    </w:rPr>
  </w:style>
  <w:style w:type="paragraph" w:customStyle="1" w:styleId="xdesignernote">
    <w:name w:val="xdesigner note"/>
    <w:basedOn w:val="Normal"/>
    <w:rsid w:val="002B4831"/>
    <w:pPr>
      <w:pBdr>
        <w:top w:val="single" w:sz="4" w:space="1" w:color="auto"/>
        <w:left w:val="single" w:sz="4" w:space="4" w:color="auto"/>
        <w:bottom w:val="single" w:sz="4" w:space="1" w:color="auto"/>
        <w:right w:val="single" w:sz="4" w:space="4" w:color="auto"/>
      </w:pBdr>
      <w:spacing w:before="120" w:after="120"/>
    </w:pPr>
    <w:rPr>
      <w:rFonts w:ascii="Times New Roman" w:eastAsia="Times New Roman" w:hAnsi="Times New Roman" w:cs="Times New Roman"/>
      <w:color w:val="FF0000"/>
      <w:sz w:val="24"/>
      <w:lang w:eastAsia="en-AU"/>
    </w:rPr>
  </w:style>
  <w:style w:type="paragraph" w:customStyle="1" w:styleId="xlist">
    <w:name w:val="xlist"/>
    <w:basedOn w:val="Normal"/>
    <w:rsid w:val="002B4831"/>
    <w:pPr>
      <w:tabs>
        <w:tab w:val="left" w:pos="567"/>
      </w:tabs>
      <w:ind w:left="567" w:hanging="567"/>
    </w:pPr>
    <w:rPr>
      <w:rFonts w:ascii="Times New Roman" w:eastAsia="Times New Roman" w:hAnsi="Times New Roman" w:cs="Times New Roman"/>
      <w:sz w:val="24"/>
      <w:lang w:eastAsia="en-AU"/>
    </w:rPr>
  </w:style>
  <w:style w:type="character" w:customStyle="1" w:styleId="xfigureheadingChar">
    <w:name w:val="xfigure heading Char"/>
    <w:basedOn w:val="DefaultParagraphFont"/>
    <w:link w:val="xfigureheading"/>
    <w:rsid w:val="002B4831"/>
    <w:rPr>
      <w:rFonts w:ascii="Arial" w:eastAsia="Times New Roman" w:hAnsi="Arial" w:cs="Times New Roman"/>
      <w:sz w:val="28"/>
      <w:lang w:eastAsia="en-AU"/>
    </w:rPr>
  </w:style>
  <w:style w:type="paragraph" w:customStyle="1" w:styleId="xparafo0">
    <w:name w:val="xpara fo"/>
    <w:basedOn w:val="Normal"/>
    <w:rsid w:val="002B4831"/>
    <w:rPr>
      <w:rFonts w:ascii="Times New Roman" w:eastAsia="Times New Roman" w:hAnsi="Times New Roman" w:cs="Times New Roman"/>
      <w:sz w:val="24"/>
      <w:lang w:eastAsia="en-AU"/>
    </w:rPr>
  </w:style>
  <w:style w:type="paragraph" w:styleId="BodyText">
    <w:name w:val="Body Text"/>
    <w:basedOn w:val="Normal"/>
    <w:link w:val="BodyTextChar"/>
    <w:qFormat/>
    <w:rsid w:val="002B4831"/>
    <w:pPr>
      <w:spacing w:after="220" w:line="240" w:lineRule="auto"/>
    </w:pPr>
    <w:rPr>
      <w:rFonts w:ascii="Arial" w:eastAsia="Times New Roman" w:hAnsi="Arial" w:cs="Arial"/>
      <w:lang w:eastAsia="en-AU"/>
    </w:rPr>
  </w:style>
  <w:style w:type="character" w:customStyle="1" w:styleId="BodyTextChar">
    <w:name w:val="Body Text Char"/>
    <w:basedOn w:val="DefaultParagraphFont"/>
    <w:link w:val="BodyText"/>
    <w:rsid w:val="002B4831"/>
    <w:rPr>
      <w:rFonts w:ascii="Arial" w:eastAsia="Times New Roman" w:hAnsi="Arial" w:cs="Arial"/>
      <w:lang w:eastAsia="en-AU"/>
    </w:rPr>
  </w:style>
  <w:style w:type="character" w:styleId="FollowedHyperlink">
    <w:name w:val="FollowedHyperlink"/>
    <w:basedOn w:val="DefaultParagraphFont"/>
    <w:uiPriority w:val="99"/>
    <w:semiHidden/>
    <w:unhideWhenUsed/>
    <w:rsid w:val="00CA010B"/>
    <w:rPr>
      <w:color w:val="800080" w:themeColor="followedHyperlink"/>
      <w:u w:val="single"/>
    </w:rPr>
  </w:style>
  <w:style w:type="paragraph" w:styleId="Subtitle">
    <w:name w:val="Subtitle"/>
    <w:basedOn w:val="Normal"/>
    <w:next w:val="Normal"/>
    <w:link w:val="SubtitleChar"/>
    <w:uiPriority w:val="11"/>
    <w:qFormat/>
    <w:rsid w:val="001D1416"/>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1416"/>
    <w:rPr>
      <w:rFonts w:asciiTheme="majorHAnsi" w:eastAsiaTheme="majorEastAsia" w:hAnsiTheme="majorHAnsi" w:cstheme="majorBidi"/>
      <w:i/>
      <w:iCs/>
      <w:color w:val="4F81BD" w:themeColor="accent1"/>
      <w:spacing w:val="15"/>
      <w:sz w:val="24"/>
      <w:szCs w:val="24"/>
    </w:rPr>
  </w:style>
  <w:style w:type="character" w:customStyle="1" w:styleId="xparaChar">
    <w:name w:val="xpara Char"/>
    <w:basedOn w:val="DefaultParagraphFont"/>
    <w:link w:val="xpara"/>
    <w:locked/>
    <w:rsid w:val="001D1416"/>
    <w:rPr>
      <w:rFonts w:ascii="Times New Roman" w:eastAsia="Times New Roman" w:hAnsi="Times New Roman" w:cs="Times New Roman"/>
      <w:sz w:val="24"/>
      <w:lang w:eastAsia="en-AU"/>
    </w:rPr>
  </w:style>
  <w:style w:type="paragraph" w:customStyle="1" w:styleId="xmarginnote">
    <w:name w:val="xmargin note"/>
    <w:basedOn w:val="Normal"/>
    <w:rsid w:val="001D1416"/>
    <w:pPr>
      <w:pBdr>
        <w:top w:val="single" w:sz="4" w:space="1" w:color="auto"/>
        <w:left w:val="single" w:sz="4" w:space="4" w:color="auto"/>
        <w:bottom w:val="single" w:sz="4" w:space="1" w:color="auto"/>
        <w:right w:val="single" w:sz="4" w:space="4" w:color="auto"/>
      </w:pBdr>
      <w:shd w:val="clear" w:color="auto" w:fill="F3F3F3"/>
      <w:spacing w:before="120" w:after="120"/>
    </w:pPr>
    <w:rPr>
      <w:rFonts w:ascii="Times New Roman" w:eastAsia="Times New Roman" w:hAnsi="Times New Roman" w:cs="Times New Roman"/>
      <w:sz w:val="24"/>
      <w:lang w:eastAsia="en-AU"/>
    </w:rPr>
  </w:style>
  <w:style w:type="character" w:customStyle="1" w:styleId="xitalic">
    <w:name w:val="xitalic"/>
    <w:uiPriority w:val="99"/>
    <w:rsid w:val="001D1416"/>
    <w:rPr>
      <w:i/>
      <w:iCs/>
      <w:w w:val="100"/>
    </w:rPr>
  </w:style>
  <w:style w:type="table" w:styleId="TableGrid">
    <w:name w:val="Table Grid"/>
    <w:basedOn w:val="TableNormal"/>
    <w:uiPriority w:val="39"/>
    <w:rsid w:val="001D1416"/>
    <w:pPr>
      <w:spacing w:after="0" w:line="240" w:lineRule="auto"/>
    </w:pPr>
    <w:rPr>
      <w:rFonts w:eastAsiaTheme="minorEastAsia"/>
      <w:sz w:val="24"/>
      <w:szCs w:val="24"/>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ADC"/>
  </w:style>
  <w:style w:type="paragraph" w:styleId="Footer">
    <w:name w:val="footer"/>
    <w:basedOn w:val="Normal"/>
    <w:link w:val="FooterChar"/>
    <w:uiPriority w:val="99"/>
    <w:unhideWhenUsed/>
    <w:rsid w:val="005F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ADC"/>
  </w:style>
  <w:style w:type="paragraph" w:styleId="ListParagraph">
    <w:name w:val="List Paragraph"/>
    <w:basedOn w:val="Normal"/>
    <w:uiPriority w:val="34"/>
    <w:qFormat/>
    <w:rsid w:val="00C475AD"/>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Sources">
    <w:name w:val="Source(s)"/>
    <w:basedOn w:val="BodyText"/>
    <w:link w:val="SourcesChar"/>
    <w:autoRedefine/>
    <w:uiPriority w:val="2"/>
    <w:rsid w:val="00BF36FB"/>
    <w:pPr>
      <w:keepNext/>
      <w:keepLines/>
      <w:tabs>
        <w:tab w:val="left" w:pos="709"/>
      </w:tabs>
      <w:spacing w:after="200"/>
    </w:pPr>
    <w:rPr>
      <w:i/>
      <w:iCs/>
      <w:sz w:val="16"/>
      <w:szCs w:val="18"/>
    </w:rPr>
  </w:style>
  <w:style w:type="character" w:customStyle="1" w:styleId="SourcesChar">
    <w:name w:val="Source(s) Char"/>
    <w:basedOn w:val="BodyTextChar"/>
    <w:link w:val="Sources"/>
    <w:uiPriority w:val="2"/>
    <w:locked/>
    <w:rsid w:val="00BF36FB"/>
    <w:rPr>
      <w:rFonts w:ascii="Arial" w:eastAsia="Times New Roman" w:hAnsi="Arial" w:cs="Arial"/>
      <w:i/>
      <w:iCs/>
      <w:sz w:val="16"/>
      <w:szCs w:val="18"/>
      <w:lang w:eastAsia="en-AU"/>
    </w:rPr>
  </w:style>
  <w:style w:type="character" w:customStyle="1" w:styleId="Heading1Char">
    <w:name w:val="Heading 1 Char"/>
    <w:basedOn w:val="DefaultParagraphFont"/>
    <w:link w:val="Heading1"/>
    <w:uiPriority w:val="9"/>
    <w:rsid w:val="00C05AA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381EEC"/>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A18B8"/>
    <w:pPr>
      <w:spacing w:line="240" w:lineRule="auto"/>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0A18B8"/>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70118">
      <w:bodyDiv w:val="1"/>
      <w:marLeft w:val="0"/>
      <w:marRight w:val="0"/>
      <w:marTop w:val="0"/>
      <w:marBottom w:val="0"/>
      <w:divBdr>
        <w:top w:val="none" w:sz="0" w:space="0" w:color="auto"/>
        <w:left w:val="none" w:sz="0" w:space="0" w:color="auto"/>
        <w:bottom w:val="none" w:sz="0" w:space="0" w:color="auto"/>
        <w:right w:val="none" w:sz="0" w:space="0" w:color="auto"/>
      </w:divBdr>
    </w:div>
    <w:div w:id="254367652">
      <w:bodyDiv w:val="1"/>
      <w:marLeft w:val="0"/>
      <w:marRight w:val="0"/>
      <w:marTop w:val="0"/>
      <w:marBottom w:val="0"/>
      <w:divBdr>
        <w:top w:val="none" w:sz="0" w:space="0" w:color="auto"/>
        <w:left w:val="none" w:sz="0" w:space="0" w:color="auto"/>
        <w:bottom w:val="none" w:sz="0" w:space="0" w:color="auto"/>
        <w:right w:val="none" w:sz="0" w:space="0" w:color="auto"/>
      </w:divBdr>
      <w:divsChild>
        <w:div w:id="395201191">
          <w:marLeft w:val="288"/>
          <w:marRight w:val="0"/>
          <w:marTop w:val="0"/>
          <w:marBottom w:val="0"/>
          <w:divBdr>
            <w:top w:val="none" w:sz="0" w:space="0" w:color="auto"/>
            <w:left w:val="none" w:sz="0" w:space="0" w:color="auto"/>
            <w:bottom w:val="none" w:sz="0" w:space="0" w:color="auto"/>
            <w:right w:val="none" w:sz="0" w:space="0" w:color="auto"/>
          </w:divBdr>
        </w:div>
      </w:divsChild>
    </w:div>
    <w:div w:id="1006712172">
      <w:bodyDiv w:val="1"/>
      <w:marLeft w:val="0"/>
      <w:marRight w:val="0"/>
      <w:marTop w:val="0"/>
      <w:marBottom w:val="0"/>
      <w:divBdr>
        <w:top w:val="none" w:sz="0" w:space="0" w:color="auto"/>
        <w:left w:val="none" w:sz="0" w:space="0" w:color="auto"/>
        <w:bottom w:val="none" w:sz="0" w:space="0" w:color="auto"/>
        <w:right w:val="none" w:sz="0" w:space="0" w:color="auto"/>
      </w:divBdr>
    </w:div>
    <w:div w:id="1056078356">
      <w:bodyDiv w:val="1"/>
      <w:marLeft w:val="0"/>
      <w:marRight w:val="0"/>
      <w:marTop w:val="0"/>
      <w:marBottom w:val="0"/>
      <w:divBdr>
        <w:top w:val="none" w:sz="0" w:space="0" w:color="auto"/>
        <w:left w:val="none" w:sz="0" w:space="0" w:color="auto"/>
        <w:bottom w:val="none" w:sz="0" w:space="0" w:color="auto"/>
        <w:right w:val="none" w:sz="0" w:space="0" w:color="auto"/>
      </w:divBdr>
    </w:div>
    <w:div w:id="1231381757">
      <w:bodyDiv w:val="1"/>
      <w:marLeft w:val="0"/>
      <w:marRight w:val="0"/>
      <w:marTop w:val="0"/>
      <w:marBottom w:val="0"/>
      <w:divBdr>
        <w:top w:val="none" w:sz="0" w:space="0" w:color="auto"/>
        <w:left w:val="none" w:sz="0" w:space="0" w:color="auto"/>
        <w:bottom w:val="none" w:sz="0" w:space="0" w:color="auto"/>
        <w:right w:val="none" w:sz="0" w:space="0" w:color="auto"/>
      </w:divBdr>
    </w:div>
    <w:div w:id="18152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16/S0140-6736(16)00345-7" TargetMode="External"/><Relationship Id="rId18" Type="http://schemas.openxmlformats.org/officeDocument/2006/relationships/hyperlink" Target="https://doi.org/10.1071/AH0973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16/j.healthpol.2016.04.01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heconversation.com/time-for-policy-rethink-as-frequent-gp-attenders-account-for-41-of-costs-3896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1016/j.healthpol.2013.03.011" TargetMode="External"/><Relationship Id="rId20" Type="http://schemas.openxmlformats.org/officeDocument/2006/relationships/hyperlink" Target="https://doi.org/10.1016/j.socscimed.2017.03.0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dx.doi.org/10.1016/j.healthpol.2013.03.003" TargetMode="External"/><Relationship Id="rId5" Type="http://schemas.openxmlformats.org/officeDocument/2006/relationships/settings" Target="settings.xml"/><Relationship Id="rId15" Type="http://schemas.openxmlformats.org/officeDocument/2006/relationships/hyperlink" Target="http://dx.doi.org/10.1016/j.socscimed.2015.03.035" TargetMode="External"/><Relationship Id="rId23" Type="http://schemas.openxmlformats.org/officeDocument/2006/relationships/hyperlink" Target="https://doi.org/10.1016/j.healthpol.2013.07.007" TargetMode="External"/><Relationship Id="rId28" Type="http://schemas.microsoft.com/office/2011/relationships/people" Target="people.xml"/><Relationship Id="rId10" Type="http://schemas.openxmlformats.org/officeDocument/2006/relationships/hyperlink" Target="https://agedcare.health.gov.au/funding/aged-care-subsidies-and-supplements/schedule-of-subsidies-and-supplements" TargetMode="External"/><Relationship Id="rId19" Type="http://schemas.openxmlformats.org/officeDocument/2006/relationships/hyperlink" Target="https://doi.org/10.1016/j.healthpol.2017.02.003" TargetMode="External"/><Relationship Id="rId4" Type="http://schemas.microsoft.com/office/2007/relationships/stylesWithEffects" Target="stylesWithEffects.xml"/><Relationship Id="rId9" Type="http://schemas.openxmlformats.org/officeDocument/2006/relationships/hyperlink" Target="http://www.myagedcare.gov.au/costs/help-home-costs-explained" TargetMode="External"/><Relationship Id="rId14" Type="http://schemas.openxmlformats.org/officeDocument/2006/relationships/hyperlink" Target="http://dx.doi.org/10.1016/j.jebo.2012.09.016" TargetMode="External"/><Relationship Id="rId22" Type="http://schemas.openxmlformats.org/officeDocument/2006/relationships/hyperlink" Target="https://doi.org/10.1016/j.healthpol.2014.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D7A99-B09B-4B1A-945B-048D9E8D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24750</Words>
  <Characters>141081</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Owner</cp:lastModifiedBy>
  <cp:revision>4</cp:revision>
  <cp:lastPrinted>2017-01-03T20:47:00Z</cp:lastPrinted>
  <dcterms:created xsi:type="dcterms:W3CDTF">2017-07-11T14:22:00Z</dcterms:created>
  <dcterms:modified xsi:type="dcterms:W3CDTF">2017-07-17T22:18:00Z</dcterms:modified>
</cp:coreProperties>
</file>